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25ED2" w14:textId="17354AAA" w:rsidR="00E46DEF" w:rsidRPr="009C4973" w:rsidRDefault="00A1398E" w:rsidP="00E50D18">
      <w:pPr>
        <w:pStyle w:val="Title"/>
        <w:rPr>
          <w:sz w:val="22"/>
          <w:szCs w:val="22"/>
        </w:rPr>
      </w:pPr>
      <w:r w:rsidRPr="009C4973">
        <w:rPr>
          <w:sz w:val="22"/>
          <w:szCs w:val="22"/>
        </w:rPr>
        <w:t xml:space="preserve"> </w:t>
      </w:r>
    </w:p>
    <w:p w14:paraId="2575B778" w14:textId="77777777" w:rsidR="008F7101" w:rsidRPr="009C4973" w:rsidRDefault="008F7101" w:rsidP="00E50D18">
      <w:pPr>
        <w:pStyle w:val="Title"/>
        <w:rPr>
          <w:sz w:val="22"/>
          <w:szCs w:val="22"/>
        </w:rPr>
      </w:pPr>
    </w:p>
    <w:p w14:paraId="36531D55" w14:textId="77777777" w:rsidR="00EC3651" w:rsidRPr="009C4973" w:rsidRDefault="00EC3651" w:rsidP="00E50D18">
      <w:pPr>
        <w:pStyle w:val="Title"/>
        <w:rPr>
          <w:sz w:val="22"/>
          <w:szCs w:val="22"/>
        </w:rPr>
      </w:pPr>
    </w:p>
    <w:p w14:paraId="4AD8D372" w14:textId="77777777" w:rsidR="006B223C" w:rsidRDefault="006B223C" w:rsidP="00E50D18">
      <w:pPr>
        <w:pStyle w:val="Title"/>
        <w:rPr>
          <w:sz w:val="22"/>
          <w:szCs w:val="22"/>
        </w:rPr>
      </w:pPr>
    </w:p>
    <w:p w14:paraId="300C3C0E" w14:textId="193519C8" w:rsidR="007D5B8D" w:rsidRPr="009C4973" w:rsidRDefault="007D5B8D" w:rsidP="00E50D18">
      <w:pPr>
        <w:pStyle w:val="Title"/>
        <w:rPr>
          <w:sz w:val="22"/>
          <w:szCs w:val="22"/>
        </w:rPr>
      </w:pPr>
      <w:r w:rsidRPr="009C4973">
        <w:rPr>
          <w:sz w:val="22"/>
          <w:szCs w:val="22"/>
        </w:rPr>
        <w:t>NOT</w:t>
      </w:r>
      <w:r w:rsidR="00C42DD3" w:rsidRPr="009C4973">
        <w:rPr>
          <w:sz w:val="22"/>
          <w:szCs w:val="22"/>
        </w:rPr>
        <w:t>Ă</w:t>
      </w:r>
      <w:r w:rsidRPr="009C4973">
        <w:rPr>
          <w:sz w:val="22"/>
          <w:szCs w:val="22"/>
        </w:rPr>
        <w:t xml:space="preserve"> DE FUNDAMENTARE</w:t>
      </w:r>
    </w:p>
    <w:p w14:paraId="6068A72C" w14:textId="77777777" w:rsidR="00597009" w:rsidRPr="009C4973" w:rsidRDefault="00597009" w:rsidP="00E50D18">
      <w:pPr>
        <w:spacing w:after="0" w:line="240" w:lineRule="auto"/>
        <w:jc w:val="center"/>
        <w:rPr>
          <w:rFonts w:ascii="Times New Roman" w:hAnsi="Times New Roman"/>
          <w:b/>
          <w:bCs/>
          <w:lang w:val="ro-RO"/>
        </w:rPr>
      </w:pPr>
    </w:p>
    <w:p w14:paraId="7139CDF3" w14:textId="252AD2E4" w:rsidR="00487E74" w:rsidRPr="009C4973" w:rsidRDefault="007D5B8D" w:rsidP="00E50D18">
      <w:pPr>
        <w:spacing w:after="0" w:line="240" w:lineRule="auto"/>
        <w:jc w:val="center"/>
        <w:rPr>
          <w:rFonts w:ascii="Times New Roman" w:hAnsi="Times New Roman"/>
          <w:b/>
          <w:bCs/>
          <w:lang w:val="ro-RO"/>
        </w:rPr>
      </w:pPr>
      <w:r w:rsidRPr="009C4973">
        <w:rPr>
          <w:rFonts w:ascii="Times New Roman" w:hAnsi="Times New Roman"/>
          <w:b/>
          <w:bCs/>
          <w:lang w:val="ro-RO"/>
        </w:rPr>
        <w:t>Sec</w:t>
      </w:r>
      <w:r w:rsidR="00C42DD3" w:rsidRPr="009C4973">
        <w:rPr>
          <w:rFonts w:ascii="Times New Roman" w:hAnsi="Times New Roman"/>
          <w:b/>
          <w:bCs/>
          <w:lang w:val="ro-RO"/>
        </w:rPr>
        <w:t>ț</w:t>
      </w:r>
      <w:r w:rsidRPr="009C4973">
        <w:rPr>
          <w:rFonts w:ascii="Times New Roman" w:hAnsi="Times New Roman"/>
          <w:b/>
          <w:bCs/>
          <w:lang w:val="ro-RO"/>
        </w:rPr>
        <w:t>iunea 1</w:t>
      </w:r>
    </w:p>
    <w:p w14:paraId="519ED937" w14:textId="77777777" w:rsidR="007D5B8D" w:rsidRPr="009C4973" w:rsidRDefault="007D5B8D" w:rsidP="00E50D18">
      <w:pPr>
        <w:pStyle w:val="Heading1"/>
        <w:rPr>
          <w:sz w:val="22"/>
          <w:szCs w:val="22"/>
          <w:lang w:val="ro-RO"/>
        </w:rPr>
      </w:pPr>
      <w:r w:rsidRPr="009C4973">
        <w:rPr>
          <w:sz w:val="22"/>
          <w:szCs w:val="22"/>
          <w:lang w:val="ro-RO"/>
        </w:rPr>
        <w:t>Titlul proiectului de act normativ</w:t>
      </w:r>
    </w:p>
    <w:p w14:paraId="55FFE939" w14:textId="77777777" w:rsidR="008F7101" w:rsidRPr="009C4973" w:rsidRDefault="008F7101" w:rsidP="008F7101">
      <w:pPr>
        <w:rPr>
          <w:rFonts w:ascii="Times New Roman" w:hAnsi="Times New Roman"/>
          <w:lang w:val="ro-RO" w:eastAsia="ro-RO"/>
        </w:rPr>
      </w:pPr>
    </w:p>
    <w:p w14:paraId="7045BA39" w14:textId="77777777" w:rsidR="00EC3651" w:rsidRDefault="00EC3651" w:rsidP="008F7101">
      <w:pPr>
        <w:rPr>
          <w:rFonts w:ascii="Times New Roman" w:hAnsi="Times New Roman"/>
          <w:lang w:val="ro-RO" w:eastAsia="ro-RO"/>
        </w:rPr>
      </w:pPr>
    </w:p>
    <w:p w14:paraId="2D386472" w14:textId="77777777" w:rsidR="006B223C" w:rsidRPr="009C4973" w:rsidRDefault="006B223C" w:rsidP="008F7101">
      <w:pPr>
        <w:rPr>
          <w:rFonts w:ascii="Times New Roman" w:hAnsi="Times New Roman"/>
          <w:lang w:val="ro-RO" w:eastAsia="ro-RO"/>
        </w:rPr>
      </w:pPr>
    </w:p>
    <w:tbl>
      <w:tblPr>
        <w:tblW w:w="9640" w:type="dxa"/>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0"/>
      </w:tblGrid>
      <w:tr w:rsidR="009C4973" w:rsidRPr="009C4973" w14:paraId="5FF7E1F8" w14:textId="77777777" w:rsidTr="00503956">
        <w:trPr>
          <w:trHeight w:val="863"/>
        </w:trPr>
        <w:tc>
          <w:tcPr>
            <w:tcW w:w="9640" w:type="dxa"/>
            <w:tcBorders>
              <w:top w:val="single" w:sz="4" w:space="0" w:color="auto"/>
              <w:bottom w:val="single" w:sz="4" w:space="0" w:color="auto"/>
            </w:tcBorders>
          </w:tcPr>
          <w:p w14:paraId="55A30C2B" w14:textId="341DCBBA" w:rsidR="000F3A03" w:rsidRPr="009C4973" w:rsidRDefault="0015024B" w:rsidP="000F3A03">
            <w:pPr>
              <w:spacing w:line="240" w:lineRule="auto"/>
              <w:jc w:val="center"/>
              <w:rPr>
                <w:rStyle w:val="preambul1"/>
                <w:rFonts w:ascii="Times New Roman" w:hAnsi="Times New Roman"/>
                <w:b/>
                <w:i w:val="0"/>
                <w:color w:val="auto"/>
                <w:lang w:val="ro-RO"/>
              </w:rPr>
            </w:pPr>
            <w:r w:rsidRPr="009C4973">
              <w:rPr>
                <w:rFonts w:ascii="Times New Roman" w:hAnsi="Times New Roman"/>
                <w:b/>
                <w:lang w:val="ro-RO"/>
              </w:rPr>
              <w:t>Ordonan</w:t>
            </w:r>
            <w:r w:rsidR="00C42DD3" w:rsidRPr="009C4973">
              <w:rPr>
                <w:rFonts w:ascii="Times New Roman" w:hAnsi="Times New Roman"/>
                <w:b/>
                <w:lang w:val="ro-RO"/>
              </w:rPr>
              <w:t>ță</w:t>
            </w:r>
            <w:r w:rsidRPr="009C4973">
              <w:rPr>
                <w:rFonts w:ascii="Times New Roman" w:hAnsi="Times New Roman"/>
                <w:b/>
                <w:lang w:val="ro-RO"/>
              </w:rPr>
              <w:t xml:space="preserve"> </w:t>
            </w:r>
            <w:r w:rsidR="0018076A" w:rsidRPr="009C4973">
              <w:rPr>
                <w:rFonts w:ascii="Times New Roman" w:hAnsi="Times New Roman"/>
                <w:b/>
                <w:lang w:val="ro-RO"/>
              </w:rPr>
              <w:t>de urgen</w:t>
            </w:r>
            <w:r w:rsidR="00C42DD3" w:rsidRPr="009C4973">
              <w:rPr>
                <w:rFonts w:ascii="Times New Roman" w:hAnsi="Times New Roman"/>
                <w:b/>
                <w:lang w:val="ro-RO"/>
              </w:rPr>
              <w:t>ță</w:t>
            </w:r>
          </w:p>
          <w:p w14:paraId="6B16AD01" w14:textId="78E63BC4" w:rsidR="007D5B8D" w:rsidRPr="009C4973" w:rsidRDefault="00B70C38" w:rsidP="00A623CA">
            <w:pPr>
              <w:spacing w:line="240" w:lineRule="auto"/>
              <w:jc w:val="center"/>
              <w:rPr>
                <w:rFonts w:ascii="Times New Roman" w:hAnsi="Times New Roman"/>
                <w:b/>
                <w:lang w:val="ro-RO"/>
              </w:rPr>
            </w:pPr>
            <w:r w:rsidRPr="009C4973">
              <w:rPr>
                <w:rFonts w:ascii="Times New Roman" w:hAnsi="Times New Roman"/>
                <w:b/>
                <w:lang w:val="ro-RO"/>
              </w:rPr>
              <w:t xml:space="preserve">pentru </w:t>
            </w:r>
            <w:bookmarkStart w:id="0" w:name="_Hlk160620595"/>
            <w:r w:rsidRPr="009C4973">
              <w:rPr>
                <w:rFonts w:ascii="Times New Roman" w:hAnsi="Times New Roman"/>
                <w:b/>
                <w:lang w:val="ro-RO"/>
              </w:rPr>
              <w:t xml:space="preserve">modificarea și completarea </w:t>
            </w:r>
            <w:r w:rsidR="00F41BDB" w:rsidRPr="009C4973">
              <w:rPr>
                <w:rFonts w:ascii="Times New Roman" w:hAnsi="Times New Roman"/>
                <w:b/>
                <w:lang w:val="ro-RO"/>
              </w:rPr>
              <w:t>Ordonanței de urgență nr.49/2019, cu modificările și completările ulterioare</w:t>
            </w:r>
            <w:r w:rsidRPr="009C4973">
              <w:rPr>
                <w:rFonts w:ascii="Times New Roman" w:hAnsi="Times New Roman"/>
                <w:b/>
                <w:lang w:val="ro-RO"/>
              </w:rPr>
              <w:t xml:space="preserve"> </w:t>
            </w:r>
            <w:bookmarkEnd w:id="0"/>
          </w:p>
        </w:tc>
      </w:tr>
    </w:tbl>
    <w:p w14:paraId="43A4C26E" w14:textId="77777777" w:rsidR="00487E74" w:rsidRPr="009C4973" w:rsidRDefault="00487E74" w:rsidP="00E50D18">
      <w:pPr>
        <w:tabs>
          <w:tab w:val="left" w:pos="90"/>
        </w:tabs>
        <w:spacing w:after="0" w:line="240" w:lineRule="auto"/>
        <w:jc w:val="center"/>
        <w:rPr>
          <w:rFonts w:ascii="Times New Roman" w:hAnsi="Times New Roman"/>
          <w:b/>
          <w:bCs/>
          <w:lang w:val="ro-RO"/>
        </w:rPr>
      </w:pPr>
    </w:p>
    <w:p w14:paraId="08512DD8" w14:textId="77777777" w:rsidR="00EC3651" w:rsidRDefault="00EC3651" w:rsidP="00E50D18">
      <w:pPr>
        <w:tabs>
          <w:tab w:val="left" w:pos="90"/>
        </w:tabs>
        <w:spacing w:after="0" w:line="240" w:lineRule="auto"/>
        <w:jc w:val="center"/>
        <w:rPr>
          <w:rFonts w:ascii="Times New Roman" w:hAnsi="Times New Roman"/>
          <w:b/>
          <w:bCs/>
          <w:lang w:val="ro-RO"/>
        </w:rPr>
      </w:pPr>
    </w:p>
    <w:p w14:paraId="7B34A204" w14:textId="77777777" w:rsidR="006B223C" w:rsidRDefault="006B223C" w:rsidP="00E50D18">
      <w:pPr>
        <w:tabs>
          <w:tab w:val="left" w:pos="90"/>
        </w:tabs>
        <w:spacing w:after="0" w:line="240" w:lineRule="auto"/>
        <w:jc w:val="center"/>
        <w:rPr>
          <w:rFonts w:ascii="Times New Roman" w:hAnsi="Times New Roman"/>
          <w:b/>
          <w:bCs/>
          <w:lang w:val="ro-RO"/>
        </w:rPr>
      </w:pPr>
    </w:p>
    <w:p w14:paraId="008008A8" w14:textId="77777777" w:rsidR="006B223C" w:rsidRPr="009C4973" w:rsidRDefault="006B223C" w:rsidP="00E50D18">
      <w:pPr>
        <w:tabs>
          <w:tab w:val="left" w:pos="90"/>
        </w:tabs>
        <w:spacing w:after="0" w:line="240" w:lineRule="auto"/>
        <w:jc w:val="center"/>
        <w:rPr>
          <w:rFonts w:ascii="Times New Roman" w:hAnsi="Times New Roman"/>
          <w:b/>
          <w:bCs/>
          <w:lang w:val="ro-RO"/>
        </w:rPr>
      </w:pPr>
    </w:p>
    <w:p w14:paraId="5A12FC52" w14:textId="5FAA7378" w:rsidR="007D5B8D" w:rsidRPr="009C4973" w:rsidRDefault="007D5B8D" w:rsidP="00E50D18">
      <w:pPr>
        <w:spacing w:after="0" w:line="240" w:lineRule="auto"/>
        <w:jc w:val="center"/>
        <w:rPr>
          <w:rFonts w:ascii="Times New Roman" w:hAnsi="Times New Roman"/>
          <w:b/>
          <w:bCs/>
          <w:lang w:val="ro-RO"/>
        </w:rPr>
      </w:pPr>
      <w:r w:rsidRPr="009C4973">
        <w:rPr>
          <w:rFonts w:ascii="Times New Roman" w:hAnsi="Times New Roman"/>
          <w:b/>
          <w:bCs/>
          <w:lang w:val="ro-RO"/>
        </w:rPr>
        <w:t>Sec</w:t>
      </w:r>
      <w:r w:rsidR="00C42DD3" w:rsidRPr="009C4973">
        <w:rPr>
          <w:rFonts w:ascii="Times New Roman" w:hAnsi="Times New Roman"/>
          <w:b/>
          <w:bCs/>
          <w:lang w:val="ro-RO"/>
        </w:rPr>
        <w:t>ț</w:t>
      </w:r>
      <w:r w:rsidRPr="009C4973">
        <w:rPr>
          <w:rFonts w:ascii="Times New Roman" w:hAnsi="Times New Roman"/>
          <w:b/>
          <w:bCs/>
          <w:lang w:val="ro-RO"/>
        </w:rPr>
        <w:t>iunea a 2-a</w:t>
      </w:r>
    </w:p>
    <w:p w14:paraId="2566CE33" w14:textId="77777777" w:rsidR="007D5B8D" w:rsidRPr="009C4973" w:rsidRDefault="007D5B8D" w:rsidP="00E50D18">
      <w:pPr>
        <w:pStyle w:val="Heading1"/>
        <w:rPr>
          <w:sz w:val="22"/>
          <w:szCs w:val="22"/>
          <w:lang w:val="ro-RO"/>
        </w:rPr>
      </w:pPr>
      <w:r w:rsidRPr="009C4973">
        <w:rPr>
          <w:sz w:val="22"/>
          <w:szCs w:val="22"/>
          <w:lang w:val="ro-RO"/>
        </w:rPr>
        <w:t>Motivul emiterii actului normativ</w:t>
      </w:r>
    </w:p>
    <w:p w14:paraId="2E948D3C" w14:textId="77777777" w:rsidR="00487E74" w:rsidRDefault="00487E74" w:rsidP="00C26B28">
      <w:pPr>
        <w:jc w:val="right"/>
        <w:rPr>
          <w:rFonts w:ascii="Times New Roman" w:hAnsi="Times New Roman"/>
          <w:lang w:val="ro-RO" w:eastAsia="ro-RO"/>
        </w:rPr>
      </w:pPr>
    </w:p>
    <w:p w14:paraId="67723FF4" w14:textId="77777777" w:rsidR="006B223C" w:rsidRPr="009C4973" w:rsidRDefault="006B223C" w:rsidP="00C26B28">
      <w:pPr>
        <w:jc w:val="right"/>
        <w:rPr>
          <w:rFonts w:ascii="Times New Roman" w:hAnsi="Times New Roman"/>
          <w:lang w:val="ro-RO" w:eastAsia="ro-RO"/>
        </w:rPr>
      </w:pPr>
    </w:p>
    <w:tbl>
      <w:tblPr>
        <w:tblpPr w:leftFromText="180" w:rightFromText="180" w:vertAnchor="text" w:tblpXSpec="right" w:tblpY="1"/>
        <w:tblOverlap w:val="neve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5"/>
        <w:gridCol w:w="7749"/>
      </w:tblGrid>
      <w:tr w:rsidR="009C4973" w:rsidRPr="009C4973" w14:paraId="5F43FD35" w14:textId="77777777" w:rsidTr="008F7101">
        <w:trPr>
          <w:trHeight w:val="170"/>
        </w:trPr>
        <w:tc>
          <w:tcPr>
            <w:tcW w:w="1885" w:type="dxa"/>
            <w:tcBorders>
              <w:top w:val="single" w:sz="4" w:space="0" w:color="auto"/>
              <w:bottom w:val="single" w:sz="4" w:space="0" w:color="auto"/>
              <w:right w:val="single" w:sz="4" w:space="0" w:color="auto"/>
            </w:tcBorders>
          </w:tcPr>
          <w:p w14:paraId="717612AC" w14:textId="77777777" w:rsidR="007D5B8D" w:rsidRPr="009C4973" w:rsidRDefault="00A951F2" w:rsidP="00685C92">
            <w:pPr>
              <w:tabs>
                <w:tab w:val="left" w:pos="1597"/>
              </w:tabs>
              <w:spacing w:after="0" w:line="240" w:lineRule="auto"/>
              <w:rPr>
                <w:rFonts w:ascii="Times New Roman" w:hAnsi="Times New Roman"/>
                <w:vertAlign w:val="superscript"/>
                <w:lang w:val="ro-RO"/>
              </w:rPr>
            </w:pPr>
            <w:r w:rsidRPr="009C4973">
              <w:rPr>
                <w:rFonts w:ascii="Times New Roman" w:hAnsi="Times New Roman"/>
                <w:lang w:val="ro-RO"/>
              </w:rPr>
              <w:t>2.</w:t>
            </w:r>
            <w:r w:rsidR="00685C92" w:rsidRPr="009C4973">
              <w:rPr>
                <w:rFonts w:ascii="Times New Roman" w:hAnsi="Times New Roman"/>
                <w:lang w:val="ro-RO"/>
              </w:rPr>
              <w:t>1. Sursa proiectului de act normativ</w:t>
            </w:r>
          </w:p>
        </w:tc>
        <w:tc>
          <w:tcPr>
            <w:tcW w:w="7749" w:type="dxa"/>
            <w:tcBorders>
              <w:top w:val="single" w:sz="4" w:space="0" w:color="auto"/>
              <w:left w:val="single" w:sz="4" w:space="0" w:color="auto"/>
              <w:bottom w:val="single" w:sz="4" w:space="0" w:color="auto"/>
            </w:tcBorders>
          </w:tcPr>
          <w:p w14:paraId="5274DB13" w14:textId="7735BA7F" w:rsidR="008A28F1" w:rsidRPr="009C4973" w:rsidRDefault="004A7C8C" w:rsidP="00E701D7">
            <w:pPr>
              <w:spacing w:after="120" w:line="240" w:lineRule="auto"/>
              <w:jc w:val="both"/>
              <w:rPr>
                <w:rFonts w:ascii="Times New Roman" w:hAnsi="Times New Roman"/>
                <w:lang w:val="ro-RO"/>
              </w:rPr>
            </w:pPr>
            <w:r w:rsidRPr="009C4973">
              <w:rPr>
                <w:rFonts w:ascii="Times New Roman" w:hAnsi="Times New Roman"/>
                <w:lang w:val="ro-RO"/>
              </w:rPr>
              <w:t>Ministerul Transporturilor și Infrastructurii</w:t>
            </w:r>
          </w:p>
          <w:p w14:paraId="48E04857" w14:textId="5070B4C4" w:rsidR="00E46DEF" w:rsidRPr="009C4973" w:rsidRDefault="00E46DEF" w:rsidP="00E701D7">
            <w:pPr>
              <w:spacing w:after="120" w:line="240" w:lineRule="auto"/>
              <w:jc w:val="both"/>
              <w:rPr>
                <w:rFonts w:ascii="Times New Roman" w:hAnsi="Times New Roman"/>
                <w:lang w:val="ro-RO"/>
              </w:rPr>
            </w:pPr>
          </w:p>
        </w:tc>
      </w:tr>
      <w:tr w:rsidR="009C4973" w:rsidRPr="009C4973" w14:paraId="19EACA61" w14:textId="77777777" w:rsidTr="008F7101">
        <w:trPr>
          <w:trHeight w:val="170"/>
        </w:trPr>
        <w:tc>
          <w:tcPr>
            <w:tcW w:w="1885" w:type="dxa"/>
            <w:tcBorders>
              <w:top w:val="single" w:sz="4" w:space="0" w:color="auto"/>
              <w:bottom w:val="single" w:sz="4" w:space="0" w:color="auto"/>
              <w:right w:val="single" w:sz="4" w:space="0" w:color="auto"/>
            </w:tcBorders>
          </w:tcPr>
          <w:p w14:paraId="4E55BEA8" w14:textId="385A24EA" w:rsidR="00685C92" w:rsidRPr="009C4973" w:rsidRDefault="00685C92" w:rsidP="00685C92">
            <w:pPr>
              <w:tabs>
                <w:tab w:val="left" w:pos="1597"/>
              </w:tabs>
              <w:spacing w:after="0" w:line="240" w:lineRule="auto"/>
              <w:rPr>
                <w:rFonts w:ascii="Times New Roman" w:hAnsi="Times New Roman"/>
                <w:lang w:val="ro-RO"/>
              </w:rPr>
            </w:pPr>
            <w:r w:rsidRPr="009C4973">
              <w:rPr>
                <w:rFonts w:ascii="Times New Roman" w:hAnsi="Times New Roman"/>
                <w:lang w:val="ro-RO"/>
              </w:rPr>
              <w:t>2.</w:t>
            </w:r>
            <w:r w:rsidR="00A951F2" w:rsidRPr="009C4973">
              <w:rPr>
                <w:rFonts w:ascii="Times New Roman" w:hAnsi="Times New Roman"/>
                <w:lang w:val="ro-RO"/>
              </w:rPr>
              <w:t>2.</w:t>
            </w:r>
            <w:r w:rsidRPr="009C4973">
              <w:rPr>
                <w:rFonts w:ascii="Times New Roman" w:hAnsi="Times New Roman"/>
                <w:lang w:val="ro-RO"/>
              </w:rPr>
              <w:t xml:space="preserve"> Descrierea situa</w:t>
            </w:r>
            <w:r w:rsidR="00C42DD3" w:rsidRPr="009C4973">
              <w:rPr>
                <w:rFonts w:ascii="Times New Roman" w:hAnsi="Times New Roman"/>
                <w:lang w:val="ro-RO"/>
              </w:rPr>
              <w:t>ț</w:t>
            </w:r>
            <w:r w:rsidRPr="009C4973">
              <w:rPr>
                <w:rFonts w:ascii="Times New Roman" w:hAnsi="Times New Roman"/>
                <w:lang w:val="ro-RO"/>
              </w:rPr>
              <w:t>iei actuale</w:t>
            </w:r>
          </w:p>
        </w:tc>
        <w:tc>
          <w:tcPr>
            <w:tcW w:w="7749" w:type="dxa"/>
            <w:tcBorders>
              <w:top w:val="single" w:sz="4" w:space="0" w:color="auto"/>
              <w:left w:val="single" w:sz="4" w:space="0" w:color="auto"/>
              <w:bottom w:val="single" w:sz="4" w:space="0" w:color="auto"/>
            </w:tcBorders>
          </w:tcPr>
          <w:p w14:paraId="172EFE93" w14:textId="0D4829D7" w:rsidR="00457F28" w:rsidRPr="009C4973" w:rsidRDefault="008D46DF" w:rsidP="006C765C">
            <w:pPr>
              <w:pStyle w:val="Heading4"/>
              <w:shd w:val="clear" w:color="auto" w:fill="FFFFFF"/>
              <w:spacing w:before="0"/>
              <w:jc w:val="both"/>
              <w:rPr>
                <w:rFonts w:ascii="Times New Roman" w:hAnsi="Times New Roman" w:cs="Times New Roman"/>
                <w:i w:val="0"/>
                <w:iCs w:val="0"/>
                <w:color w:val="auto"/>
              </w:rPr>
            </w:pPr>
            <w:r w:rsidRPr="009C4973">
              <w:rPr>
                <w:rFonts w:ascii="Times New Roman" w:hAnsi="Times New Roman" w:cs="Times New Roman"/>
                <w:i w:val="0"/>
                <w:iCs w:val="0"/>
                <w:color w:val="auto"/>
                <w:lang w:val="ro-RO"/>
              </w:rPr>
              <w:t>La art.13 alin.(5) se precizează faptul că</w:t>
            </w:r>
            <w:r w:rsidR="0094139C" w:rsidRPr="009C4973">
              <w:rPr>
                <w:rFonts w:ascii="Times New Roman" w:hAnsi="Times New Roman" w:cs="Times New Roman"/>
                <w:i w:val="0"/>
                <w:iCs w:val="0"/>
                <w:color w:val="auto"/>
                <w:lang w:val="ro-RO"/>
              </w:rPr>
              <w:t xml:space="preserve">  vechimea autoturismului se calculează în funcție de data fabricației acestuia</w:t>
            </w:r>
            <w:r w:rsidR="00702DA2" w:rsidRPr="009C4973">
              <w:rPr>
                <w:rFonts w:ascii="Times New Roman" w:hAnsi="Times New Roman" w:cs="Times New Roman"/>
                <w:i w:val="0"/>
                <w:iCs w:val="0"/>
                <w:color w:val="auto"/>
                <w:lang w:val="ro-RO"/>
              </w:rPr>
              <w:t>. În acest sens, având în vedere că data fabricației înseamnă ziua, luna, anul</w:t>
            </w:r>
            <w:r w:rsidR="0094139C" w:rsidRPr="009C4973">
              <w:rPr>
                <w:rFonts w:ascii="Times New Roman" w:hAnsi="Times New Roman" w:cs="Times New Roman"/>
                <w:i w:val="0"/>
                <w:iCs w:val="0"/>
                <w:color w:val="auto"/>
                <w:lang w:val="ro-RO"/>
              </w:rPr>
              <w:t xml:space="preserve">, </w:t>
            </w:r>
            <w:r w:rsidR="00702DA2" w:rsidRPr="009C4973">
              <w:rPr>
                <w:rFonts w:ascii="Times New Roman" w:hAnsi="Times New Roman" w:cs="Times New Roman"/>
                <w:i w:val="0"/>
                <w:iCs w:val="0"/>
                <w:color w:val="auto"/>
                <w:lang w:val="ro-RO"/>
              </w:rPr>
              <w:t>trebuie prevăzută modalitatea de calcul în cazul în care există informații doar în ceea ce privește anul de fabricație.</w:t>
            </w:r>
          </w:p>
          <w:p w14:paraId="13F831B9" w14:textId="7197E1CD" w:rsidR="008D46DF" w:rsidRPr="009C4973" w:rsidRDefault="008D46DF" w:rsidP="006C765C">
            <w:pPr>
              <w:spacing w:after="0" w:line="276" w:lineRule="auto"/>
              <w:jc w:val="both"/>
              <w:rPr>
                <w:rFonts w:ascii="Times New Roman" w:eastAsia="Calibri" w:hAnsi="Times New Roman"/>
                <w:kern w:val="2"/>
                <w:lang w:val="ro-RO"/>
                <w14:ligatures w14:val="standardContextual"/>
              </w:rPr>
            </w:pPr>
            <w:r w:rsidRPr="009C4973">
              <w:rPr>
                <w:rFonts w:ascii="Times New Roman" w:hAnsi="Times New Roman"/>
                <w:lang w:val="ro-RO"/>
              </w:rPr>
              <w:t xml:space="preserve">Conform prevederilor art.13 alin.(1) </w:t>
            </w:r>
            <w:r w:rsidR="0094139C" w:rsidRPr="009C4973">
              <w:rPr>
                <w:rFonts w:ascii="Times New Roman" w:hAnsi="Times New Roman"/>
                <w:lang w:val="ro-RO"/>
              </w:rPr>
              <w:t>pot fi utilizate autoturisme deținute de operatorul de transport alternativ în proprietate, închiriere, comodat sau leasing</w:t>
            </w:r>
            <w:r w:rsidR="003512E3" w:rsidRPr="009C4973">
              <w:rPr>
                <w:rFonts w:ascii="Times New Roman" w:hAnsi="Times New Roman"/>
                <w:lang w:val="ro-RO"/>
              </w:rPr>
              <w:t>, fiind nec</w:t>
            </w:r>
            <w:r w:rsidR="00E9331C" w:rsidRPr="009C4973">
              <w:rPr>
                <w:rFonts w:ascii="Times New Roman" w:hAnsi="Times New Roman"/>
                <w:lang w:val="ro-RO"/>
              </w:rPr>
              <w:t>e</w:t>
            </w:r>
            <w:r w:rsidR="003512E3" w:rsidRPr="009C4973">
              <w:rPr>
                <w:rFonts w:ascii="Times New Roman" w:hAnsi="Times New Roman"/>
                <w:lang w:val="ro-RO"/>
              </w:rPr>
              <w:t xml:space="preserve">sară punerea în concordanță a modului de deținere a autoturismelor cu transportul în regim de închiriere, respectiv în regim de taxi. Acest lucru este necesar și </w:t>
            </w:r>
            <w:r w:rsidRPr="009C4973">
              <w:rPr>
                <w:rFonts w:ascii="Times New Roman" w:hAnsi="Times New Roman"/>
                <w:lang w:val="ro-RO"/>
              </w:rPr>
              <w:t xml:space="preserve"> </w:t>
            </w:r>
            <w:r w:rsidR="003512E3" w:rsidRPr="009C4973">
              <w:rPr>
                <w:rFonts w:ascii="Times New Roman" w:eastAsia="Calibri" w:hAnsi="Times New Roman"/>
                <w:kern w:val="2"/>
                <w:lang w:val="ro-RO"/>
                <w14:ligatures w14:val="standardContextual"/>
              </w:rPr>
              <w:t xml:space="preserve"> datorită dinamicii în ceea ce privește migrația autoturismelor de la un operator de transport alternativ la altul, ceea ce îngreunează foarte mult sau fac imposibilă aplicarea unei sancțiuni contravenționale, respectiv a unei măsuri complementare.</w:t>
            </w:r>
          </w:p>
          <w:p w14:paraId="71A4C359" w14:textId="2A99307C" w:rsidR="008D46DF" w:rsidRPr="009C4973" w:rsidRDefault="008D46DF" w:rsidP="006C765C">
            <w:pPr>
              <w:pStyle w:val="Default"/>
              <w:jc w:val="both"/>
              <w:rPr>
                <w:rFonts w:ascii="Times New Roman" w:hAnsi="Times New Roman" w:cs="Times New Roman"/>
                <w:color w:val="auto"/>
                <w:sz w:val="22"/>
                <w:szCs w:val="22"/>
                <w:lang w:val="ro-RO"/>
              </w:rPr>
            </w:pPr>
            <w:r w:rsidRPr="009C4973">
              <w:rPr>
                <w:rFonts w:ascii="Times New Roman" w:hAnsi="Times New Roman" w:cs="Times New Roman"/>
                <w:color w:val="auto"/>
                <w:sz w:val="22"/>
                <w:szCs w:val="22"/>
                <w:lang w:val="ro-RO"/>
              </w:rPr>
              <w:t>De asemenea la art.13 alin.(1) este prevăzut faptul că în vederea eliberării copiei conforme, operatorul de transport alternativ trebuie să depună în copie autorizația de transport alternativ</w:t>
            </w:r>
            <w:r w:rsidR="00084F2F" w:rsidRPr="009C4973">
              <w:rPr>
                <w:rFonts w:ascii="Times New Roman" w:hAnsi="Times New Roman" w:cs="Times New Roman"/>
                <w:color w:val="auto"/>
                <w:sz w:val="22"/>
                <w:szCs w:val="22"/>
                <w:lang w:val="ro-RO"/>
              </w:rPr>
              <w:t>.</w:t>
            </w:r>
            <w:r w:rsidR="003512E3" w:rsidRPr="009C4973">
              <w:rPr>
                <w:rFonts w:ascii="Times New Roman" w:hAnsi="Times New Roman" w:cs="Times New Roman"/>
                <w:color w:val="auto"/>
                <w:sz w:val="22"/>
                <w:szCs w:val="22"/>
                <w:lang w:val="ro-RO"/>
              </w:rPr>
              <w:t xml:space="preserve"> În acest sens, considerăm că din moment ce a fost eliberată autorizația pentru transport alternativ nu mai este necesar ca aceasta să fie depusă în copie.</w:t>
            </w:r>
          </w:p>
          <w:p w14:paraId="7B2EEDB8" w14:textId="0A6B0BD1" w:rsidR="00457F28" w:rsidRPr="009C4973" w:rsidRDefault="008D46DF" w:rsidP="006C765C">
            <w:pPr>
              <w:pStyle w:val="Default"/>
              <w:jc w:val="both"/>
              <w:rPr>
                <w:rFonts w:ascii="Times New Roman" w:hAnsi="Times New Roman" w:cs="Times New Roman"/>
                <w:color w:val="auto"/>
                <w:sz w:val="22"/>
                <w:szCs w:val="22"/>
              </w:rPr>
            </w:pPr>
            <w:r w:rsidRPr="009C4973">
              <w:rPr>
                <w:rFonts w:ascii="Times New Roman" w:hAnsi="Times New Roman" w:cs="Times New Roman"/>
                <w:color w:val="auto"/>
                <w:sz w:val="22"/>
                <w:szCs w:val="22"/>
                <w:lang w:val="ro-RO"/>
              </w:rPr>
              <w:t xml:space="preserve"> </w:t>
            </w:r>
            <w:r w:rsidR="00084F2F" w:rsidRPr="009C4973">
              <w:rPr>
                <w:rFonts w:ascii="Times New Roman" w:hAnsi="Times New Roman" w:cs="Times New Roman"/>
                <w:color w:val="auto"/>
                <w:sz w:val="22"/>
                <w:szCs w:val="22"/>
                <w:lang w:val="ro-RO"/>
              </w:rPr>
              <w:t>Conform prevederilor art.13 alin.(9), o</w:t>
            </w:r>
            <w:r w:rsidR="00084F2F" w:rsidRPr="009C4973">
              <w:rPr>
                <w:rFonts w:ascii="Times New Roman" w:hAnsi="Times New Roman" w:cs="Times New Roman"/>
                <w:color w:val="auto"/>
                <w:sz w:val="22"/>
                <w:szCs w:val="22"/>
              </w:rPr>
              <w:t>peratorul de transport alternativ autorizat poate să îşi înlocuiască, la cerere, autoturismul deţinut pentru care a obţinut o copie conformă a autorizaţiei, cu alt autoturism deţinut în aceleaşi condiţii, la alin.(10) fiind specificat faptul că autoritatea de autorizare va elibera o nouă copie conformă cu respectarea prevederilor privind vechimea autoturismului.</w:t>
            </w:r>
          </w:p>
          <w:p w14:paraId="66BF5B96" w14:textId="1155A26C" w:rsidR="00EA0A5F" w:rsidRPr="009C4973" w:rsidRDefault="00084F2F" w:rsidP="006C765C">
            <w:pPr>
              <w:pStyle w:val="Default"/>
              <w:jc w:val="both"/>
              <w:rPr>
                <w:rFonts w:ascii="Times New Roman" w:hAnsi="Times New Roman" w:cs="Times New Roman"/>
                <w:color w:val="auto"/>
                <w:sz w:val="22"/>
                <w:szCs w:val="22"/>
              </w:rPr>
            </w:pPr>
            <w:r w:rsidRPr="009C4973">
              <w:rPr>
                <w:rFonts w:ascii="Times New Roman" w:hAnsi="Times New Roman" w:cs="Times New Roman"/>
                <w:color w:val="auto"/>
                <w:sz w:val="22"/>
                <w:szCs w:val="22"/>
                <w:lang w:val="ro-RO"/>
              </w:rPr>
              <w:lastRenderedPageBreak/>
              <w:t xml:space="preserve">De asemenea, la  alin.(9) sunt prevăzute cazurile în care operatorul de transport alternativ poate să înlocuiască la cerere autoturismul deținut pentru care a obținut copie conformă, respectiv </w:t>
            </w:r>
            <w:r w:rsidRPr="009C4973">
              <w:rPr>
                <w:rFonts w:ascii="Times New Roman" w:hAnsi="Times New Roman" w:cs="Times New Roman"/>
                <w:color w:val="auto"/>
                <w:sz w:val="22"/>
                <w:szCs w:val="22"/>
              </w:rPr>
              <w:t xml:space="preserve"> autoturismul nu mai poate fi utilizat datorită uzurii fizice, morale, deteriorării sau furtului</w:t>
            </w:r>
            <w:r w:rsidRPr="009C4973">
              <w:rPr>
                <w:rFonts w:ascii="Times New Roman" w:hAnsi="Times New Roman" w:cs="Times New Roman"/>
                <w:color w:val="auto"/>
                <w:sz w:val="22"/>
                <w:szCs w:val="22"/>
                <w:lang w:val="ro-RO"/>
              </w:rPr>
              <w:t xml:space="preserve">, </w:t>
            </w:r>
            <w:r w:rsidR="00EA0A5F" w:rsidRPr="009C4973">
              <w:rPr>
                <w:rFonts w:ascii="Times New Roman" w:hAnsi="Times New Roman" w:cs="Times New Roman"/>
                <w:color w:val="auto"/>
                <w:sz w:val="22"/>
                <w:szCs w:val="22"/>
              </w:rPr>
              <w:t>autoturismul a fost casat</w:t>
            </w:r>
            <w:r w:rsidRPr="009C4973">
              <w:rPr>
                <w:rFonts w:ascii="Times New Roman" w:hAnsi="Times New Roman" w:cs="Times New Roman"/>
                <w:color w:val="auto"/>
                <w:sz w:val="22"/>
                <w:szCs w:val="22"/>
              </w:rPr>
              <w:t xml:space="preserve">, </w:t>
            </w:r>
            <w:r w:rsidR="00EA0A5F" w:rsidRPr="009C4973">
              <w:rPr>
                <w:rFonts w:ascii="Times New Roman" w:hAnsi="Times New Roman" w:cs="Times New Roman"/>
                <w:color w:val="auto"/>
                <w:sz w:val="22"/>
                <w:szCs w:val="22"/>
              </w:rPr>
              <w:t>autoturismul a fost înstrăinat</w:t>
            </w:r>
            <w:r w:rsidRPr="009C4973">
              <w:rPr>
                <w:rFonts w:ascii="Times New Roman" w:hAnsi="Times New Roman" w:cs="Times New Roman"/>
                <w:color w:val="auto"/>
                <w:sz w:val="22"/>
                <w:szCs w:val="22"/>
              </w:rPr>
              <w:t xml:space="preserve">, </w:t>
            </w:r>
            <w:r w:rsidR="00EA0A5F" w:rsidRPr="009C4973">
              <w:rPr>
                <w:rFonts w:ascii="Times New Roman" w:hAnsi="Times New Roman" w:cs="Times New Roman"/>
                <w:color w:val="auto"/>
                <w:sz w:val="22"/>
                <w:szCs w:val="22"/>
              </w:rPr>
              <w:t>autoturismul înlocuitor are o vechime mai mică decât cea a autoturismului înlocuit.</w:t>
            </w:r>
          </w:p>
          <w:p w14:paraId="78881472" w14:textId="45E8E173" w:rsidR="003512E3" w:rsidRPr="009C4973" w:rsidRDefault="003512E3" w:rsidP="006C765C">
            <w:pPr>
              <w:pStyle w:val="Default"/>
              <w:jc w:val="both"/>
              <w:rPr>
                <w:rFonts w:ascii="Times New Roman" w:hAnsi="Times New Roman" w:cs="Times New Roman"/>
                <w:color w:val="auto"/>
                <w:sz w:val="22"/>
                <w:szCs w:val="22"/>
                <w:lang w:val="ro-RO"/>
              </w:rPr>
            </w:pPr>
            <w:r w:rsidRPr="009C4973">
              <w:rPr>
                <w:rFonts w:ascii="Times New Roman" w:hAnsi="Times New Roman" w:cs="Times New Roman"/>
                <w:color w:val="auto"/>
                <w:sz w:val="22"/>
                <w:szCs w:val="22"/>
              </w:rPr>
              <w:t>Având în vedere faptul că în cazul înlocuirii autoturismului se specifică faptul că se eliberează o nouă copie conformă a autorizației pentru transport alternativ, respectiv</w:t>
            </w:r>
            <w:r w:rsidR="002016F3" w:rsidRPr="009C4973">
              <w:rPr>
                <w:rFonts w:ascii="Times New Roman" w:hAnsi="Times New Roman" w:cs="Times New Roman"/>
                <w:color w:val="auto"/>
                <w:sz w:val="22"/>
                <w:szCs w:val="22"/>
              </w:rPr>
              <w:t xml:space="preserve"> sunt prevăzute și cazurile de înlocuire, considerăm că aceste prevederi ar trebui abrogate</w:t>
            </w:r>
            <w:r w:rsidRPr="009C4973">
              <w:rPr>
                <w:rFonts w:ascii="Times New Roman" w:hAnsi="Times New Roman" w:cs="Times New Roman"/>
                <w:color w:val="auto"/>
                <w:sz w:val="22"/>
                <w:szCs w:val="22"/>
              </w:rPr>
              <w:t xml:space="preserve"> </w:t>
            </w:r>
            <w:r w:rsidR="002016F3" w:rsidRPr="009C4973">
              <w:rPr>
                <w:rFonts w:ascii="Times New Roman" w:hAnsi="Times New Roman" w:cs="Times New Roman"/>
                <w:color w:val="auto"/>
                <w:sz w:val="22"/>
                <w:szCs w:val="22"/>
              </w:rPr>
              <w:t>deoarece reprezintă o reglementare în plus care nu are efecte.</w:t>
            </w:r>
          </w:p>
          <w:p w14:paraId="458902A7" w14:textId="0D01763A" w:rsidR="00F41BDB" w:rsidRPr="009C4973" w:rsidRDefault="00F41BDB" w:rsidP="006C765C">
            <w:pPr>
              <w:shd w:val="clear" w:color="auto" w:fill="FFFFFF"/>
              <w:spacing w:after="0" w:line="240" w:lineRule="auto"/>
              <w:jc w:val="both"/>
              <w:rPr>
                <w:rFonts w:ascii="Times New Roman" w:hAnsi="Times New Roman"/>
              </w:rPr>
            </w:pPr>
            <w:r w:rsidRPr="009C4973">
              <w:rPr>
                <w:rFonts w:ascii="Times New Roman" w:hAnsi="Times New Roman"/>
                <w:shd w:val="clear" w:color="auto" w:fill="FFFFFF"/>
              </w:rPr>
              <w:t>Conform art.22 alin.(1),</w:t>
            </w:r>
            <w:r w:rsidRPr="009C4973">
              <w:rPr>
                <w:rFonts w:ascii="Times New Roman" w:hAnsi="Times New Roman"/>
              </w:rPr>
              <w:t xml:space="preserve"> în trafic, pe durata efectuării curselor de transport alternativ, autoturismele înregistrate pe platforma digitală vor avea afişat la vedere, în partea din faţă şi din spate a autoturismului, un ecuson pentru transport alternativ cu dimensiunea de 10 cm x 10 cm</w:t>
            </w:r>
            <w:r w:rsidR="002016F3" w:rsidRPr="009C4973">
              <w:rPr>
                <w:rFonts w:ascii="Times New Roman" w:hAnsi="Times New Roman"/>
              </w:rPr>
              <w:t xml:space="preserve">. În acest sens, în vederea observării de la distanță a autoturismelor care efectuează transport alternativ de către reprezentanții autorităților de control, este necesară modificarea acestora în vederea îmbunătățirii controlului, respectiv </w:t>
            </w:r>
            <w:r w:rsidR="00933F4E" w:rsidRPr="009C4973">
              <w:rPr>
                <w:rFonts w:ascii="Times New Roman" w:hAnsi="Times New Roman"/>
              </w:rPr>
              <w:t xml:space="preserve">aplicarea acestora astfel încât să </w:t>
            </w:r>
            <w:r w:rsidR="002016F3" w:rsidRPr="009C4973">
              <w:rPr>
                <w:rFonts w:ascii="Times New Roman" w:hAnsi="Times New Roman"/>
              </w:rPr>
              <w:t xml:space="preserve"> nu diminu</w:t>
            </w:r>
            <w:r w:rsidR="00933F4E" w:rsidRPr="009C4973">
              <w:rPr>
                <w:rFonts w:ascii="Times New Roman" w:hAnsi="Times New Roman"/>
              </w:rPr>
              <w:t>eze</w:t>
            </w:r>
            <w:r w:rsidR="002016F3" w:rsidRPr="009C4973">
              <w:rPr>
                <w:rFonts w:ascii="Times New Roman" w:hAnsi="Times New Roman"/>
              </w:rPr>
              <w:t xml:space="preserve"> vizibilit</w:t>
            </w:r>
            <w:r w:rsidR="00933F4E" w:rsidRPr="009C4973">
              <w:rPr>
                <w:rFonts w:ascii="Times New Roman" w:hAnsi="Times New Roman"/>
              </w:rPr>
              <w:t>atea</w:t>
            </w:r>
            <w:r w:rsidR="002016F3" w:rsidRPr="009C4973">
              <w:rPr>
                <w:rFonts w:ascii="Times New Roman" w:hAnsi="Times New Roman"/>
              </w:rPr>
              <w:t>.</w:t>
            </w:r>
          </w:p>
          <w:p w14:paraId="78F6643E" w14:textId="55BDF20A" w:rsidR="00EA0A5F" w:rsidRPr="009C4973" w:rsidRDefault="00F41BDB" w:rsidP="006C765C">
            <w:pPr>
              <w:pStyle w:val="Default"/>
              <w:jc w:val="both"/>
              <w:rPr>
                <w:rFonts w:ascii="Times New Roman" w:hAnsi="Times New Roman" w:cs="Times New Roman"/>
                <w:color w:val="auto"/>
                <w:sz w:val="22"/>
                <w:szCs w:val="22"/>
                <w:shd w:val="clear" w:color="auto" w:fill="FFFFFF"/>
              </w:rPr>
            </w:pPr>
            <w:r w:rsidRPr="009C4973">
              <w:rPr>
                <w:rFonts w:ascii="Times New Roman" w:hAnsi="Times New Roman" w:cs="Times New Roman"/>
                <w:color w:val="auto"/>
                <w:sz w:val="22"/>
                <w:szCs w:val="22"/>
                <w:shd w:val="clear" w:color="auto" w:fill="FFFFFF"/>
              </w:rPr>
              <w:t>Conform prevederilor art.30 alin.(1) c</w:t>
            </w:r>
            <w:r w:rsidR="00EA0A5F" w:rsidRPr="009C4973">
              <w:rPr>
                <w:rFonts w:ascii="Times New Roman" w:hAnsi="Times New Roman" w:cs="Times New Roman"/>
                <w:color w:val="auto"/>
                <w:sz w:val="22"/>
                <w:szCs w:val="22"/>
              </w:rPr>
              <w:t>onstituie contravenţie, dacă potrivit legii penale fapta nu constituie infracţiune, şi se sancţionează cu amendă de la 5.000 lei la 15.000 lei nerespectarea de către operatorul platformei digitale a obligaţiilor prevăzute la art. 25 </w:t>
            </w:r>
            <w:hyperlink r:id="rId8" w:anchor="p-289579622" w:tgtFrame="_blank" w:history="1">
              <w:r w:rsidR="00EA0A5F" w:rsidRPr="009C4973">
                <w:rPr>
                  <w:rFonts w:ascii="Times New Roman" w:hAnsi="Times New Roman" w:cs="Times New Roman"/>
                  <w:color w:val="auto"/>
                  <w:sz w:val="22"/>
                  <w:szCs w:val="22"/>
                </w:rPr>
                <w:t>lit. f)</w:t>
              </w:r>
            </w:hyperlink>
            <w:r w:rsidR="00EA0A5F" w:rsidRPr="009C4973">
              <w:rPr>
                <w:rFonts w:ascii="Times New Roman" w:hAnsi="Times New Roman" w:cs="Times New Roman"/>
                <w:color w:val="auto"/>
                <w:sz w:val="22"/>
                <w:szCs w:val="22"/>
              </w:rPr>
              <w:t>, </w:t>
            </w:r>
            <w:hyperlink r:id="rId9" w:anchor="p-289579627" w:tgtFrame="_blank" w:history="1">
              <w:r w:rsidR="00EA0A5F" w:rsidRPr="009C4973">
                <w:rPr>
                  <w:rFonts w:ascii="Times New Roman" w:hAnsi="Times New Roman" w:cs="Times New Roman"/>
                  <w:color w:val="auto"/>
                  <w:sz w:val="22"/>
                  <w:szCs w:val="22"/>
                </w:rPr>
                <w:t>k)</w:t>
              </w:r>
            </w:hyperlink>
            <w:r w:rsidR="00EA0A5F" w:rsidRPr="009C4973">
              <w:rPr>
                <w:rFonts w:ascii="Times New Roman" w:hAnsi="Times New Roman" w:cs="Times New Roman"/>
                <w:color w:val="auto"/>
                <w:sz w:val="22"/>
                <w:szCs w:val="22"/>
              </w:rPr>
              <w:t>, </w:t>
            </w:r>
            <w:hyperlink r:id="rId10" w:anchor="p-289579628" w:tgtFrame="_blank" w:history="1">
              <w:r w:rsidR="00EA0A5F" w:rsidRPr="009C4973">
                <w:rPr>
                  <w:rFonts w:ascii="Times New Roman" w:hAnsi="Times New Roman" w:cs="Times New Roman"/>
                  <w:color w:val="auto"/>
                  <w:sz w:val="22"/>
                  <w:szCs w:val="22"/>
                </w:rPr>
                <w:t>l)</w:t>
              </w:r>
            </w:hyperlink>
            <w:r w:rsidR="00EA0A5F" w:rsidRPr="009C4973">
              <w:rPr>
                <w:rFonts w:ascii="Times New Roman" w:hAnsi="Times New Roman" w:cs="Times New Roman"/>
                <w:color w:val="auto"/>
                <w:sz w:val="22"/>
                <w:szCs w:val="22"/>
              </w:rPr>
              <w:t> sau r).</w:t>
            </w:r>
            <w:r w:rsidR="00956645" w:rsidRPr="009C4973">
              <w:rPr>
                <w:rFonts w:ascii="Times New Roman" w:hAnsi="Times New Roman" w:cs="Times New Roman"/>
                <w:color w:val="auto"/>
                <w:sz w:val="22"/>
                <w:szCs w:val="22"/>
              </w:rPr>
              <w:t xml:space="preserve"> Având în vedere faptul că la art.25 sunt prevăzute lit. a-q, este necesar să fie eliminată lit.r) specificată în cuprinsul art.30 alin.(1).</w:t>
            </w:r>
          </w:p>
          <w:p w14:paraId="5050A4E9" w14:textId="2A138163" w:rsidR="003171C7" w:rsidRPr="009C4973" w:rsidRDefault="00F41BDB" w:rsidP="006C765C">
            <w:pPr>
              <w:shd w:val="clear" w:color="auto" w:fill="FFFFFF"/>
              <w:spacing w:after="0" w:line="240" w:lineRule="auto"/>
              <w:jc w:val="both"/>
              <w:outlineLvl w:val="3"/>
              <w:rPr>
                <w:rFonts w:ascii="Times New Roman" w:hAnsi="Times New Roman"/>
              </w:rPr>
            </w:pPr>
            <w:r w:rsidRPr="009C4973">
              <w:rPr>
                <w:rFonts w:ascii="Times New Roman" w:hAnsi="Times New Roman"/>
              </w:rPr>
              <w:t>Totodată, conform dispozițiilor a</w:t>
            </w:r>
            <w:r w:rsidR="00EA0A5F" w:rsidRPr="009C4973">
              <w:rPr>
                <w:rFonts w:ascii="Times New Roman" w:hAnsi="Times New Roman"/>
              </w:rPr>
              <w:t>rt. 32</w:t>
            </w:r>
            <w:r w:rsidRPr="009C4973">
              <w:rPr>
                <w:rFonts w:ascii="Times New Roman" w:hAnsi="Times New Roman"/>
              </w:rPr>
              <w:t xml:space="preserve"> alin.(2), c</w:t>
            </w:r>
            <w:r w:rsidR="00EA0A5F" w:rsidRPr="009C4973">
              <w:rPr>
                <w:rFonts w:ascii="Times New Roman" w:hAnsi="Times New Roman"/>
              </w:rPr>
              <w:t>onstituie contravenţie, dacă potrivit legii penale fapta nu constituie infracţiune, şi se sancţionează cu amendă de la 10.000 lei la 30.000 lei efectuarea transportului alternativ prin intermediul unei platforme digitale neavizate tehnic de către Ministerul Comunicaţiilor şi Societăţii Informaţionale.</w:t>
            </w:r>
            <w:r w:rsidRPr="009C4973">
              <w:rPr>
                <w:rFonts w:ascii="Times New Roman" w:hAnsi="Times New Roman"/>
              </w:rPr>
              <w:t xml:space="preserve"> În acest sens, pentru evitarea unor confuzii trebuie specificat </w:t>
            </w:r>
            <w:r w:rsidR="00956645" w:rsidRPr="009C4973">
              <w:rPr>
                <w:rFonts w:ascii="Times New Roman" w:hAnsi="Times New Roman"/>
              </w:rPr>
              <w:t>cine</w:t>
            </w:r>
            <w:r w:rsidRPr="009C4973">
              <w:rPr>
                <w:rFonts w:ascii="Times New Roman" w:hAnsi="Times New Roman"/>
              </w:rPr>
              <w:t xml:space="preserve"> </w:t>
            </w:r>
            <w:r w:rsidR="00956645" w:rsidRPr="009C4973">
              <w:rPr>
                <w:rFonts w:ascii="Times New Roman" w:hAnsi="Times New Roman"/>
              </w:rPr>
              <w:t>este</w:t>
            </w:r>
            <w:r w:rsidRPr="009C4973">
              <w:rPr>
                <w:rFonts w:ascii="Times New Roman" w:hAnsi="Times New Roman"/>
              </w:rPr>
              <w:t xml:space="preserve"> sancți</w:t>
            </w:r>
            <w:r w:rsidR="00956645" w:rsidRPr="009C4973">
              <w:rPr>
                <w:rFonts w:ascii="Times New Roman" w:hAnsi="Times New Roman"/>
              </w:rPr>
              <w:t>onat având în vedere faptul că la</w:t>
            </w:r>
            <w:r w:rsidR="003171C7" w:rsidRPr="009C4973">
              <w:rPr>
                <w:rFonts w:ascii="Times New Roman" w:hAnsi="Times New Roman"/>
              </w:rPr>
              <w:t xml:space="preserve"> art.34 sunt specificate contravențiile aplicabile conducătorului auto care se sancționează cu amendă de la 1000 lei la 5000 lei, la lit. f) fiind prevăzut</w:t>
            </w:r>
            <w:r w:rsidR="00956645" w:rsidRPr="009C4973">
              <w:rPr>
                <w:rFonts w:ascii="Times New Roman" w:hAnsi="Times New Roman"/>
              </w:rPr>
              <w:t>ă</w:t>
            </w:r>
            <w:r w:rsidR="003171C7" w:rsidRPr="009C4973">
              <w:rPr>
                <w:rFonts w:ascii="Times New Roman" w:hAnsi="Times New Roman"/>
              </w:rPr>
              <w:t xml:space="preserve"> efectuarea transportului alternativ prin intermediul unei platforme digitale neavizate tehnic de către Ministerul Comunicaţiilor şi Societăţii Informaţionale.</w:t>
            </w:r>
          </w:p>
          <w:p w14:paraId="57F0EA8E" w14:textId="77777777" w:rsidR="00933F4E" w:rsidRPr="009C4973" w:rsidRDefault="00702DA2" w:rsidP="006C765C">
            <w:pPr>
              <w:shd w:val="clear" w:color="auto" w:fill="FFFFFF"/>
              <w:spacing w:after="0" w:line="240" w:lineRule="auto"/>
              <w:jc w:val="both"/>
              <w:outlineLvl w:val="3"/>
              <w:rPr>
                <w:rFonts w:ascii="Times New Roman" w:hAnsi="Times New Roman"/>
                <w:lang w:val="ro-RO" w:eastAsia="ro-RO"/>
              </w:rPr>
            </w:pPr>
            <w:r w:rsidRPr="009C4973">
              <w:rPr>
                <w:rFonts w:ascii="Times New Roman" w:hAnsi="Times New Roman"/>
              </w:rPr>
              <w:t xml:space="preserve">De asemenea, la </w:t>
            </w:r>
            <w:r w:rsidR="00956645" w:rsidRPr="009C4973">
              <w:rPr>
                <w:rFonts w:ascii="Times New Roman" w:hAnsi="Times New Roman"/>
              </w:rPr>
              <w:t>art.34 sunt specificate contravențiile aplicabile conducătorului auto care se sancționează cu amendă de la 1000 lei la 5000 lei, la lit.c) fiind prevăzut</w:t>
            </w:r>
            <w:r w:rsidRPr="009C4973">
              <w:rPr>
                <w:rFonts w:ascii="Times New Roman" w:hAnsi="Times New Roman"/>
              </w:rPr>
              <w:t>ă</w:t>
            </w:r>
            <w:r w:rsidR="00956645" w:rsidRPr="009C4973">
              <w:rPr>
                <w:rFonts w:ascii="Times New Roman" w:hAnsi="Times New Roman"/>
              </w:rPr>
              <w:t xml:space="preserve"> lipsa de la bordul autoturismului, în timpul efectuării transportului alternativ, a ecusoanelor pentru transportul alternativ prevăzute la art. 22 </w:t>
            </w:r>
            <w:hyperlink r:id="rId11" w:anchor="p-289579592" w:tgtFrame="_blank" w:history="1">
              <w:r w:rsidR="00956645" w:rsidRPr="009C4973">
                <w:rPr>
                  <w:rFonts w:ascii="Times New Roman" w:hAnsi="Times New Roman"/>
                </w:rPr>
                <w:t>alin. (1)</w:t>
              </w:r>
            </w:hyperlink>
            <w:r w:rsidRPr="009C4973">
              <w:rPr>
                <w:rFonts w:ascii="Times New Roman" w:hAnsi="Times New Roman"/>
              </w:rPr>
              <w:t>. În acest sens</w:t>
            </w:r>
            <w:r w:rsidR="00956645" w:rsidRPr="009C4973">
              <w:rPr>
                <w:rFonts w:ascii="Times New Roman" w:hAnsi="Times New Roman"/>
                <w:lang w:val="ro-RO" w:eastAsia="ro-RO"/>
              </w:rPr>
              <w:t>, s-a constatat că există o inadvertență între prevederile art.22 alin.(1) ”</w:t>
            </w:r>
            <w:r w:rsidR="00956645" w:rsidRPr="009C4973">
              <w:rPr>
                <w:rFonts w:ascii="Times New Roman" w:hAnsi="Times New Roman"/>
                <w:i/>
                <w:lang w:val="ro-RO" w:eastAsia="ro-RO"/>
              </w:rPr>
              <w:t>autoturismele înregistrate pe platforma digitală vor avea afişat la vedere, în partea din faţă şi din spate a autoturismului, un ecuson pentru transport alternativ”</w:t>
            </w:r>
            <w:r w:rsidR="00956645" w:rsidRPr="009C4973">
              <w:rPr>
                <w:rFonts w:ascii="Times New Roman" w:hAnsi="Times New Roman"/>
                <w:lang w:val="ro-RO" w:eastAsia="ro-RO"/>
              </w:rPr>
              <w:t xml:space="preserve"> și prevederile art.34 lit.c) și d) ”</w:t>
            </w:r>
            <w:r w:rsidR="00956645" w:rsidRPr="009C4973">
              <w:rPr>
                <w:rFonts w:ascii="Times New Roman" w:hAnsi="Times New Roman"/>
                <w:i/>
                <w:lang w:val="ro-RO" w:eastAsia="ro-RO"/>
              </w:rPr>
              <w:t>lipsa de la bordul autoturismului, în timpul efectuării transportului alternativ, a ecusoanelor pentru transportul alternativ”</w:t>
            </w:r>
            <w:r w:rsidR="00956645" w:rsidRPr="009C4973">
              <w:rPr>
                <w:rFonts w:ascii="Times New Roman" w:hAnsi="Times New Roman"/>
                <w:lang w:val="ro-RO" w:eastAsia="ro-RO"/>
              </w:rPr>
              <w:t xml:space="preserve"> prevăzute la art. 22 alin. (1</w:t>
            </w:r>
            <w:r w:rsidRPr="009C4973">
              <w:rPr>
                <w:rFonts w:ascii="Times New Roman" w:hAnsi="Times New Roman"/>
                <w:lang w:val="ro-RO" w:eastAsia="ro-RO"/>
              </w:rPr>
              <w:t>)</w:t>
            </w:r>
            <w:r w:rsidR="00956645" w:rsidRPr="009C4973">
              <w:rPr>
                <w:rFonts w:ascii="Times New Roman" w:hAnsi="Times New Roman"/>
                <w:lang w:val="ro-RO" w:eastAsia="ro-RO"/>
              </w:rPr>
              <w:t xml:space="preserve">. </w:t>
            </w:r>
          </w:p>
          <w:p w14:paraId="176672C7" w14:textId="6B1E02DE" w:rsidR="00956645" w:rsidRPr="009C4973" w:rsidRDefault="00933F4E" w:rsidP="006C765C">
            <w:pPr>
              <w:shd w:val="clear" w:color="auto" w:fill="FFFFFF"/>
              <w:spacing w:after="0" w:line="240" w:lineRule="auto"/>
              <w:jc w:val="both"/>
              <w:outlineLvl w:val="3"/>
              <w:rPr>
                <w:rFonts w:ascii="Times New Roman" w:hAnsi="Times New Roman"/>
              </w:rPr>
            </w:pPr>
            <w:r w:rsidRPr="009C4973">
              <w:rPr>
                <w:rFonts w:ascii="Times New Roman" w:hAnsi="Times New Roman"/>
                <w:lang w:val="ro-RO" w:eastAsia="ro-RO"/>
              </w:rPr>
              <w:t>A</w:t>
            </w:r>
            <w:r w:rsidR="00956645" w:rsidRPr="009C4973">
              <w:rPr>
                <w:rFonts w:ascii="Times New Roman" w:hAnsi="Times New Roman"/>
                <w:lang w:val="ro-RO" w:eastAsia="ro-RO"/>
              </w:rPr>
              <w:t xml:space="preserve">ceastă inadvertență duce la îngreunarea aplicării contravenției prevăzute la art.34 lit.c) și d). </w:t>
            </w:r>
            <w:r w:rsidRPr="009C4973">
              <w:rPr>
                <w:rFonts w:ascii="Times New Roman" w:hAnsi="Times New Roman"/>
                <w:lang w:val="ro-RO" w:eastAsia="ro-RO"/>
              </w:rPr>
              <w:t xml:space="preserve">Totodată, ar trebui mărit cuantumul amenzii pentru unele din contravențiile aplicabile conducătorului auto prevăzute la art.34. </w:t>
            </w:r>
          </w:p>
          <w:p w14:paraId="672F3AAC" w14:textId="18F37AB3" w:rsidR="00EA0A5F" w:rsidRPr="009C4973" w:rsidRDefault="00956645" w:rsidP="006C765C">
            <w:pPr>
              <w:shd w:val="clear" w:color="auto" w:fill="FFFFFF"/>
              <w:spacing w:after="0" w:line="240" w:lineRule="auto"/>
              <w:jc w:val="both"/>
              <w:rPr>
                <w:rFonts w:ascii="Times New Roman" w:hAnsi="Times New Roman"/>
              </w:rPr>
            </w:pPr>
            <w:r w:rsidRPr="009C4973">
              <w:rPr>
                <w:rFonts w:ascii="Times New Roman" w:hAnsi="Times New Roman"/>
                <w:lang w:val="ro-RO" w:eastAsia="ro-RO"/>
              </w:rPr>
              <w:t>Prin urmare, prin prezentul act normativ se propune modificarea</w:t>
            </w:r>
            <w:r w:rsidR="00B63022" w:rsidRPr="009C4973">
              <w:rPr>
                <w:rFonts w:ascii="Times New Roman" w:hAnsi="Times New Roman"/>
                <w:lang w:val="ro-RO" w:eastAsia="ro-RO"/>
              </w:rPr>
              <w:t xml:space="preserve"> sau anularea</w:t>
            </w:r>
            <w:r w:rsidRPr="009C4973">
              <w:rPr>
                <w:rFonts w:ascii="Times New Roman" w:hAnsi="Times New Roman"/>
                <w:lang w:val="ro-RO" w:eastAsia="ro-RO"/>
              </w:rPr>
              <w:t xml:space="preserve"> unor dispoziții cuprinse în ordonanța de urgență  în scopul simplificării procedurilor administrative, precum și în scopul înlăturării neconcordanțe</w:t>
            </w:r>
            <w:r w:rsidR="00702DA2" w:rsidRPr="009C4973">
              <w:rPr>
                <w:rFonts w:ascii="Times New Roman" w:hAnsi="Times New Roman"/>
                <w:lang w:val="ro-RO" w:eastAsia="ro-RO"/>
              </w:rPr>
              <w:t>lor existente</w:t>
            </w:r>
            <w:r w:rsidR="002016F3" w:rsidRPr="009C4973">
              <w:rPr>
                <w:rFonts w:ascii="Times New Roman" w:hAnsi="Times New Roman"/>
                <w:lang w:val="ro-RO" w:eastAsia="ro-RO"/>
              </w:rPr>
              <w:t xml:space="preserve"> între unele prevederi</w:t>
            </w:r>
            <w:r w:rsidR="00702DA2" w:rsidRPr="009C4973">
              <w:rPr>
                <w:rFonts w:ascii="Times New Roman" w:hAnsi="Times New Roman"/>
                <w:lang w:val="ro-RO" w:eastAsia="ro-RO"/>
              </w:rPr>
              <w:t>.</w:t>
            </w:r>
          </w:p>
        </w:tc>
      </w:tr>
      <w:tr w:rsidR="009C4973" w:rsidRPr="009C4973" w14:paraId="100BEE65" w14:textId="77777777" w:rsidTr="008F7101">
        <w:trPr>
          <w:trHeight w:val="620"/>
        </w:trPr>
        <w:tc>
          <w:tcPr>
            <w:tcW w:w="1885" w:type="dxa"/>
            <w:tcBorders>
              <w:top w:val="single" w:sz="4" w:space="0" w:color="auto"/>
              <w:bottom w:val="single" w:sz="4" w:space="0" w:color="auto"/>
              <w:right w:val="single" w:sz="4" w:space="0" w:color="auto"/>
            </w:tcBorders>
          </w:tcPr>
          <w:p w14:paraId="46EB9CF7" w14:textId="77777777" w:rsidR="00276F65" w:rsidRPr="009C4973" w:rsidRDefault="00276F65" w:rsidP="00685C92">
            <w:pPr>
              <w:spacing w:after="0" w:line="240" w:lineRule="auto"/>
              <w:ind w:right="12"/>
              <w:rPr>
                <w:rFonts w:ascii="Times New Roman" w:hAnsi="Times New Roman"/>
                <w:lang w:val="ro-RO"/>
              </w:rPr>
            </w:pPr>
          </w:p>
          <w:p w14:paraId="5F62A24F" w14:textId="07DD1141" w:rsidR="007D5B8D" w:rsidRPr="009C4973" w:rsidRDefault="007D5B8D" w:rsidP="00685C92">
            <w:pPr>
              <w:spacing w:after="0" w:line="240" w:lineRule="auto"/>
              <w:ind w:right="12"/>
              <w:rPr>
                <w:rFonts w:ascii="Times New Roman" w:hAnsi="Times New Roman"/>
                <w:lang w:val="ro-RO"/>
              </w:rPr>
            </w:pPr>
            <w:r w:rsidRPr="009C4973">
              <w:rPr>
                <w:rFonts w:ascii="Times New Roman" w:hAnsi="Times New Roman"/>
                <w:lang w:val="ro-RO"/>
              </w:rPr>
              <w:t>2.</w:t>
            </w:r>
            <w:r w:rsidR="00A951F2" w:rsidRPr="009C4973">
              <w:rPr>
                <w:rFonts w:ascii="Times New Roman" w:hAnsi="Times New Roman"/>
                <w:lang w:val="ro-RO"/>
              </w:rPr>
              <w:t>3.</w:t>
            </w:r>
            <w:r w:rsidR="002D72DC" w:rsidRPr="009C4973">
              <w:rPr>
                <w:rFonts w:ascii="Times New Roman" w:hAnsi="Times New Roman"/>
                <w:lang w:val="ro-RO"/>
              </w:rPr>
              <w:t xml:space="preserve"> </w:t>
            </w:r>
            <w:r w:rsidRPr="009C4973">
              <w:rPr>
                <w:rFonts w:ascii="Times New Roman" w:hAnsi="Times New Roman"/>
                <w:lang w:val="ro-RO"/>
              </w:rPr>
              <w:t>Schimb</w:t>
            </w:r>
            <w:r w:rsidR="00C42DD3" w:rsidRPr="009C4973">
              <w:rPr>
                <w:rFonts w:ascii="Times New Roman" w:hAnsi="Times New Roman"/>
                <w:lang w:val="ro-RO"/>
              </w:rPr>
              <w:t>ă</w:t>
            </w:r>
            <w:r w:rsidRPr="009C4973">
              <w:rPr>
                <w:rFonts w:ascii="Times New Roman" w:hAnsi="Times New Roman"/>
                <w:lang w:val="ro-RO"/>
              </w:rPr>
              <w:t>ri preconizate</w:t>
            </w:r>
          </w:p>
        </w:tc>
        <w:tc>
          <w:tcPr>
            <w:tcW w:w="7749" w:type="dxa"/>
            <w:tcBorders>
              <w:top w:val="single" w:sz="4" w:space="0" w:color="auto"/>
              <w:left w:val="single" w:sz="4" w:space="0" w:color="auto"/>
              <w:bottom w:val="single" w:sz="4" w:space="0" w:color="auto"/>
            </w:tcBorders>
            <w:shd w:val="clear" w:color="auto" w:fill="auto"/>
          </w:tcPr>
          <w:p w14:paraId="098C4E08" w14:textId="5E09696F" w:rsidR="00933F4E" w:rsidRPr="009C4973" w:rsidRDefault="00933F4E" w:rsidP="00933F4E">
            <w:pPr>
              <w:spacing w:after="0" w:line="240" w:lineRule="auto"/>
              <w:jc w:val="both"/>
              <w:rPr>
                <w:rFonts w:ascii="Times New Roman" w:eastAsia="Calibri" w:hAnsi="Times New Roman"/>
                <w:lang w:val="ro-RO" w:eastAsia="ro-RO"/>
              </w:rPr>
            </w:pPr>
            <w:r w:rsidRPr="009C4973">
              <w:rPr>
                <w:rFonts w:ascii="Times New Roman" w:eastAsia="Calibri" w:hAnsi="Times New Roman"/>
                <w:lang w:val="ro-RO" w:eastAsia="ro-RO"/>
              </w:rPr>
              <w:t>Modificările prevăzute în proiectul de act normativ vizează:</w:t>
            </w:r>
          </w:p>
          <w:p w14:paraId="669A37E2" w14:textId="6DC30FD6" w:rsidR="00933F4E" w:rsidRPr="009C4973" w:rsidRDefault="00933F4E" w:rsidP="00933F4E">
            <w:pPr>
              <w:spacing w:after="0" w:line="240" w:lineRule="auto"/>
              <w:jc w:val="both"/>
              <w:rPr>
                <w:rFonts w:ascii="Times New Roman" w:eastAsia="Calibri" w:hAnsi="Times New Roman"/>
                <w:lang w:val="ro-RO" w:eastAsia="ro-RO"/>
              </w:rPr>
            </w:pPr>
            <w:r w:rsidRPr="009C4973">
              <w:rPr>
                <w:rFonts w:ascii="Times New Roman" w:eastAsia="Calibri" w:hAnsi="Times New Roman"/>
                <w:lang w:val="ro-RO"/>
              </w:rPr>
              <w:t xml:space="preserve">- </w:t>
            </w:r>
            <w:r w:rsidRPr="009C4973">
              <w:rPr>
                <w:rFonts w:ascii="Times New Roman" w:eastAsia="Calibri" w:hAnsi="Times New Roman"/>
                <w:lang w:val="ro-RO" w:eastAsia="ro-RO"/>
              </w:rPr>
              <w:t>clarificarea</w:t>
            </w:r>
            <w:r w:rsidR="00E9331C" w:rsidRPr="009C4973">
              <w:rPr>
                <w:rFonts w:ascii="Times New Roman" w:eastAsia="Calibri" w:hAnsi="Times New Roman"/>
                <w:lang w:val="ro-RO" w:eastAsia="ro-RO"/>
              </w:rPr>
              <w:t xml:space="preserve"> calculului vechimii autoturismului</w:t>
            </w:r>
            <w:r w:rsidRPr="009C4973">
              <w:rPr>
                <w:rFonts w:ascii="Times New Roman" w:eastAsia="Calibri" w:hAnsi="Times New Roman"/>
                <w:lang w:val="ro-RO" w:eastAsia="ro-RO"/>
              </w:rPr>
              <w:t>, se apreciază că aceast</w:t>
            </w:r>
            <w:r w:rsidR="00E9331C" w:rsidRPr="009C4973">
              <w:rPr>
                <w:rFonts w:ascii="Times New Roman" w:eastAsia="Calibri" w:hAnsi="Times New Roman"/>
                <w:lang w:val="ro-RO" w:eastAsia="ro-RO"/>
              </w:rPr>
              <w:t>a</w:t>
            </w:r>
            <w:r w:rsidRPr="009C4973">
              <w:rPr>
                <w:rFonts w:ascii="Times New Roman" w:eastAsia="Calibri" w:hAnsi="Times New Roman"/>
                <w:lang w:val="ro-RO" w:eastAsia="ro-RO"/>
              </w:rPr>
              <w:t xml:space="preserve"> va avea efecte</w:t>
            </w:r>
            <w:r w:rsidR="00E9331C" w:rsidRPr="009C4973">
              <w:rPr>
                <w:rFonts w:ascii="Times New Roman" w:eastAsia="Calibri" w:hAnsi="Times New Roman"/>
                <w:lang w:val="ro-RO" w:eastAsia="ro-RO"/>
              </w:rPr>
              <w:t xml:space="preserve"> pozitive în ceea ce privește reducerea timpului de eliberare prin eliminarea unor corespondențe în vederea clarificării aspectelor de acest gen</w:t>
            </w:r>
            <w:r w:rsidRPr="009C4973">
              <w:rPr>
                <w:rFonts w:ascii="Times New Roman" w:eastAsia="Calibri" w:hAnsi="Times New Roman"/>
                <w:lang w:val="ro-RO" w:eastAsia="ro-RO"/>
              </w:rPr>
              <w:t>;</w:t>
            </w:r>
          </w:p>
          <w:p w14:paraId="455ED508" w14:textId="21BB6AE8" w:rsidR="00933F4E" w:rsidRPr="009C4973" w:rsidRDefault="00933F4E" w:rsidP="00933F4E">
            <w:pPr>
              <w:spacing w:after="0" w:line="240" w:lineRule="auto"/>
              <w:jc w:val="both"/>
              <w:rPr>
                <w:rFonts w:ascii="Times New Roman" w:eastAsia="Calibri" w:hAnsi="Times New Roman"/>
                <w:lang w:eastAsia="ro-RO"/>
              </w:rPr>
            </w:pPr>
            <w:r w:rsidRPr="009C4973">
              <w:rPr>
                <w:rFonts w:ascii="Times New Roman" w:eastAsia="Calibri" w:hAnsi="Times New Roman"/>
                <w:lang w:val="ro-RO"/>
              </w:rPr>
              <w:t>-</w:t>
            </w:r>
            <w:r w:rsidR="004C6E80" w:rsidRPr="009C4973">
              <w:rPr>
                <w:rFonts w:ascii="Times New Roman" w:eastAsia="Calibri" w:hAnsi="Times New Roman"/>
                <w:lang w:val="ro-RO"/>
              </w:rPr>
              <w:t xml:space="preserve"> </w:t>
            </w:r>
            <w:r w:rsidR="00E9331C" w:rsidRPr="009C4973">
              <w:rPr>
                <w:rFonts w:ascii="Times New Roman" w:eastAsia="Calibri" w:hAnsi="Times New Roman"/>
                <w:lang w:val="ro-RO"/>
              </w:rPr>
              <w:t>abordarea în mod uniform</w:t>
            </w:r>
            <w:r w:rsidR="00E9331C" w:rsidRPr="009C4973">
              <w:rPr>
                <w:rFonts w:ascii="Times New Roman" w:hAnsi="Times New Roman"/>
                <w:lang w:val="ro-RO"/>
              </w:rPr>
              <w:t xml:space="preserve"> a modului de deținere a autoturismelor cu transportul în regim de închiriere, respectiv în regim de taxi</w:t>
            </w:r>
            <w:r w:rsidR="004C6E80" w:rsidRPr="009C4973">
              <w:rPr>
                <w:rFonts w:ascii="Times New Roman" w:eastAsia="Calibri" w:hAnsi="Times New Roman"/>
              </w:rPr>
              <w:t>;</w:t>
            </w:r>
          </w:p>
          <w:p w14:paraId="621F7E61" w14:textId="408236EB" w:rsidR="00933F4E" w:rsidRPr="009C4973" w:rsidRDefault="00933F4E" w:rsidP="00933F4E">
            <w:pPr>
              <w:spacing w:after="0" w:line="240" w:lineRule="auto"/>
              <w:jc w:val="both"/>
              <w:rPr>
                <w:rFonts w:ascii="Times New Roman" w:hAnsi="Times New Roman"/>
                <w:lang w:eastAsia="ro-RO"/>
              </w:rPr>
            </w:pPr>
            <w:r w:rsidRPr="009C4973">
              <w:rPr>
                <w:rFonts w:ascii="Times New Roman" w:hAnsi="Times New Roman"/>
                <w:lang w:val="ro-RO" w:eastAsia="ro-RO"/>
              </w:rPr>
              <w:lastRenderedPageBreak/>
              <w:t xml:space="preserve">- </w:t>
            </w:r>
            <w:r w:rsidR="00E9331C" w:rsidRPr="009C4973">
              <w:rPr>
                <w:rFonts w:ascii="Times New Roman" w:hAnsi="Times New Roman"/>
                <w:lang w:val="ro-RO" w:eastAsia="ro-RO"/>
              </w:rPr>
              <w:t>eliminarea prevederii ca la solicitarea eliberării copiei conforme, operatorul de transport alternativ să depună copia autorizației de transport alternativ, în vederea simplificării procedurii</w:t>
            </w:r>
            <w:r w:rsidR="00E9331C" w:rsidRPr="009C4973">
              <w:rPr>
                <w:rFonts w:ascii="Times New Roman" w:hAnsi="Times New Roman"/>
                <w:lang w:eastAsia="ro-RO"/>
              </w:rPr>
              <w:t>;</w:t>
            </w:r>
          </w:p>
          <w:p w14:paraId="5CAF91B7" w14:textId="3A8FAAF4" w:rsidR="00F42834" w:rsidRPr="009C4973" w:rsidRDefault="00F42834" w:rsidP="00933F4E">
            <w:pPr>
              <w:spacing w:after="0" w:line="240" w:lineRule="auto"/>
              <w:jc w:val="both"/>
              <w:rPr>
                <w:rFonts w:ascii="Times New Roman" w:hAnsi="Times New Roman"/>
                <w:lang w:val="ro-RO" w:eastAsia="ro-RO"/>
              </w:rPr>
            </w:pPr>
            <w:r w:rsidRPr="009C4973">
              <w:rPr>
                <w:rFonts w:ascii="Times New Roman" w:hAnsi="Times New Roman"/>
                <w:lang w:eastAsia="ro-RO"/>
              </w:rPr>
              <w:t xml:space="preserve">-eliminarea prevederilor referitoare la înlocuirea unui autoturism, cât și a cazurilor de înlocuire a unui autoturism, deoarece </w:t>
            </w:r>
            <w:r w:rsidRPr="009C4973">
              <w:rPr>
                <w:rFonts w:ascii="Times New Roman" w:hAnsi="Times New Roman"/>
              </w:rPr>
              <w:t>acestea nu are efecte având în vedere că eliberarea copiilor conforme este reglementată;</w:t>
            </w:r>
          </w:p>
          <w:p w14:paraId="34C20EFF" w14:textId="679762EA" w:rsidR="00F42834" w:rsidRPr="009C4973" w:rsidRDefault="00933F4E" w:rsidP="00B63022">
            <w:pPr>
              <w:shd w:val="clear" w:color="auto" w:fill="FFFFFF"/>
              <w:spacing w:after="0" w:line="240" w:lineRule="auto"/>
              <w:jc w:val="both"/>
              <w:rPr>
                <w:rFonts w:ascii="Times New Roman" w:hAnsi="Times New Roman"/>
              </w:rPr>
            </w:pPr>
            <w:r w:rsidRPr="009C4973">
              <w:rPr>
                <w:rFonts w:ascii="Times New Roman" w:hAnsi="Times New Roman"/>
                <w:lang w:val="ro-RO" w:eastAsia="ro-RO"/>
              </w:rPr>
              <w:t xml:space="preserve">- </w:t>
            </w:r>
            <w:r w:rsidR="00F42834" w:rsidRPr="009C4973">
              <w:rPr>
                <w:rFonts w:ascii="Times New Roman" w:hAnsi="Times New Roman"/>
              </w:rPr>
              <w:t xml:space="preserve">modificarea ecusoanelor astfel încât să poată fi observate de la distanță autoturismele care efectuează transport alternativ, </w:t>
            </w:r>
            <w:r w:rsidR="004C6E80" w:rsidRPr="009C4973">
              <w:rPr>
                <w:rFonts w:ascii="Times New Roman" w:hAnsi="Times New Roman"/>
              </w:rPr>
              <w:t>în vederea îmbunătățirii activității de inspecție și control;</w:t>
            </w:r>
          </w:p>
          <w:p w14:paraId="4FE3465D" w14:textId="38E65129" w:rsidR="004C6E80" w:rsidRPr="009C4973" w:rsidRDefault="004C6E80" w:rsidP="00B63022">
            <w:pPr>
              <w:shd w:val="clear" w:color="auto" w:fill="FFFFFF"/>
              <w:spacing w:after="0" w:line="240" w:lineRule="auto"/>
              <w:jc w:val="both"/>
              <w:rPr>
                <w:rFonts w:ascii="Times New Roman" w:hAnsi="Times New Roman"/>
                <w:lang w:val="ro-RO"/>
              </w:rPr>
            </w:pPr>
            <w:r w:rsidRPr="009C4973">
              <w:rPr>
                <w:rFonts w:ascii="Times New Roman" w:hAnsi="Times New Roman"/>
              </w:rPr>
              <w:t>-eliminarea unor inadverten</w:t>
            </w:r>
            <w:r w:rsidRPr="009C4973">
              <w:rPr>
                <w:rFonts w:ascii="Times New Roman" w:hAnsi="Times New Roman"/>
                <w:lang w:val="ro-RO"/>
              </w:rPr>
              <w:t>țe între obligațiile prevăzute și sancțiunile aplicabile unor articole</w:t>
            </w:r>
            <w:r w:rsidRPr="009C4973">
              <w:rPr>
                <w:rFonts w:ascii="Times New Roman" w:hAnsi="Times New Roman"/>
              </w:rPr>
              <w:t xml:space="preserve"> în vederea îmbunătățirii controlului, </w:t>
            </w:r>
            <w:r w:rsidRPr="009C4973">
              <w:rPr>
                <w:rFonts w:ascii="Times New Roman" w:hAnsi="Times New Roman"/>
                <w:lang w:val="ro-RO"/>
              </w:rPr>
              <w:t>actului normativ</w:t>
            </w:r>
            <w:r w:rsidR="00B63022" w:rsidRPr="009C4973">
              <w:rPr>
                <w:rFonts w:ascii="Times New Roman" w:hAnsi="Times New Roman"/>
                <w:lang w:val="ro-RO"/>
              </w:rPr>
              <w:t>;</w:t>
            </w:r>
          </w:p>
          <w:p w14:paraId="79356260" w14:textId="4FB6F51E" w:rsidR="00F432D4" w:rsidRPr="009C4973" w:rsidRDefault="00933F4E" w:rsidP="00B63022">
            <w:pPr>
              <w:shd w:val="clear" w:color="auto" w:fill="FFFFFF"/>
              <w:spacing w:after="0" w:line="240" w:lineRule="auto"/>
              <w:jc w:val="both"/>
              <w:outlineLvl w:val="3"/>
              <w:rPr>
                <w:rFonts w:ascii="Times New Roman" w:hAnsi="Times New Roman"/>
              </w:rPr>
            </w:pPr>
            <w:r w:rsidRPr="009C4973">
              <w:rPr>
                <w:rFonts w:ascii="Times New Roman" w:hAnsi="Times New Roman"/>
                <w:lang w:val="ro-RO" w:eastAsia="ro-RO"/>
              </w:rPr>
              <w:t>-corelarea prevederilor privind deținerea și afișarea ecusoanelor</w:t>
            </w:r>
            <w:r w:rsidR="004C6E80" w:rsidRPr="009C4973">
              <w:rPr>
                <w:rFonts w:ascii="Times New Roman" w:hAnsi="Times New Roman"/>
                <w:lang w:val="ro-RO" w:eastAsia="ro-RO"/>
              </w:rPr>
              <w:t xml:space="preserve">, respectiv corelarea sancțiunilor referitoare la ecusoane și </w:t>
            </w:r>
            <w:r w:rsidR="004C6E80" w:rsidRPr="009C4973">
              <w:rPr>
                <w:rFonts w:ascii="Times New Roman" w:hAnsi="Times New Roman"/>
              </w:rPr>
              <w:t>efectuarea transportului alternativ prin intermediul unei platforme digitale neavizate tehnic de către Ministerul Comunicaţiilor şi Societăţii Informaţionale.</w:t>
            </w:r>
          </w:p>
        </w:tc>
      </w:tr>
      <w:tr w:rsidR="009C4973" w:rsidRPr="009C4973" w14:paraId="7375CF23" w14:textId="77777777" w:rsidTr="008F7101">
        <w:trPr>
          <w:trHeight w:val="737"/>
        </w:trPr>
        <w:tc>
          <w:tcPr>
            <w:tcW w:w="1885" w:type="dxa"/>
            <w:tcBorders>
              <w:top w:val="single" w:sz="4" w:space="0" w:color="auto"/>
              <w:bottom w:val="single" w:sz="4" w:space="0" w:color="auto"/>
              <w:right w:val="single" w:sz="4" w:space="0" w:color="auto"/>
            </w:tcBorders>
          </w:tcPr>
          <w:p w14:paraId="34C5535C" w14:textId="0AB2A1ED" w:rsidR="007D5B8D" w:rsidRPr="009C4973" w:rsidRDefault="00AC0F3A" w:rsidP="00A951F2">
            <w:pPr>
              <w:spacing w:after="0" w:line="240" w:lineRule="auto"/>
              <w:rPr>
                <w:rFonts w:ascii="Times New Roman" w:hAnsi="Times New Roman"/>
                <w:lang w:val="ro-RO"/>
              </w:rPr>
            </w:pPr>
            <w:r w:rsidRPr="009C4973">
              <w:rPr>
                <w:rFonts w:ascii="Times New Roman" w:hAnsi="Times New Roman"/>
                <w:lang w:val="ro-RO"/>
              </w:rPr>
              <w:lastRenderedPageBreak/>
              <w:t>2.4.</w:t>
            </w:r>
            <w:r w:rsidR="007D5B8D" w:rsidRPr="009C4973">
              <w:rPr>
                <w:rFonts w:ascii="Times New Roman" w:hAnsi="Times New Roman"/>
                <w:lang w:val="ro-RO"/>
              </w:rPr>
              <w:t xml:space="preserve"> Alte informa</w:t>
            </w:r>
            <w:r w:rsidR="00C42DD3" w:rsidRPr="009C4973">
              <w:rPr>
                <w:rFonts w:ascii="Times New Roman" w:hAnsi="Times New Roman"/>
                <w:lang w:val="ro-RO"/>
              </w:rPr>
              <w:t>ț</w:t>
            </w:r>
            <w:r w:rsidR="007D5B8D" w:rsidRPr="009C4973">
              <w:rPr>
                <w:rFonts w:ascii="Times New Roman" w:hAnsi="Times New Roman"/>
                <w:lang w:val="ro-RO"/>
              </w:rPr>
              <w:t>ii</w:t>
            </w:r>
          </w:p>
        </w:tc>
        <w:tc>
          <w:tcPr>
            <w:tcW w:w="7749" w:type="dxa"/>
            <w:tcBorders>
              <w:top w:val="single" w:sz="4" w:space="0" w:color="auto"/>
              <w:left w:val="single" w:sz="4" w:space="0" w:color="auto"/>
              <w:bottom w:val="single" w:sz="4" w:space="0" w:color="auto"/>
            </w:tcBorders>
          </w:tcPr>
          <w:p w14:paraId="111BD2E1" w14:textId="77777777" w:rsidR="00F35D7E" w:rsidRPr="009C4973" w:rsidRDefault="00A90B62" w:rsidP="00053DD2">
            <w:pPr>
              <w:spacing w:after="120" w:line="240" w:lineRule="auto"/>
              <w:jc w:val="both"/>
              <w:rPr>
                <w:rFonts w:ascii="Times New Roman" w:hAnsi="Times New Roman"/>
                <w:lang w:val="ro-RO"/>
              </w:rPr>
            </w:pPr>
            <w:r w:rsidRPr="009C4973">
              <w:rPr>
                <w:rFonts w:ascii="Times New Roman" w:hAnsi="Times New Roman"/>
                <w:lang w:val="ro-RO"/>
              </w:rPr>
              <w:t>Nu au fost identificate.</w:t>
            </w:r>
          </w:p>
        </w:tc>
      </w:tr>
    </w:tbl>
    <w:p w14:paraId="537DEE22" w14:textId="77777777" w:rsidR="00C10329" w:rsidRPr="009C4973" w:rsidRDefault="00C10329" w:rsidP="00E50D18">
      <w:pPr>
        <w:spacing w:after="0" w:line="240" w:lineRule="auto"/>
        <w:jc w:val="center"/>
        <w:rPr>
          <w:rFonts w:ascii="Times New Roman" w:hAnsi="Times New Roman"/>
          <w:b/>
          <w:bCs/>
          <w:lang w:val="ro-RO"/>
        </w:rPr>
      </w:pPr>
    </w:p>
    <w:p w14:paraId="69084FB8" w14:textId="77777777" w:rsidR="00706419" w:rsidRPr="009C4973" w:rsidRDefault="00706419" w:rsidP="00E50D18">
      <w:pPr>
        <w:spacing w:after="0" w:line="240" w:lineRule="auto"/>
        <w:jc w:val="center"/>
        <w:rPr>
          <w:rFonts w:ascii="Times New Roman" w:hAnsi="Times New Roman"/>
          <w:b/>
          <w:bCs/>
          <w:lang w:val="ro-RO"/>
        </w:rPr>
      </w:pPr>
    </w:p>
    <w:p w14:paraId="099863E9" w14:textId="01FAAB49" w:rsidR="007D5B8D" w:rsidRPr="009C4973" w:rsidRDefault="007D5B8D" w:rsidP="00E50D18">
      <w:pPr>
        <w:spacing w:after="0" w:line="240" w:lineRule="auto"/>
        <w:jc w:val="center"/>
        <w:rPr>
          <w:rFonts w:ascii="Times New Roman" w:hAnsi="Times New Roman"/>
          <w:b/>
          <w:bCs/>
          <w:lang w:val="ro-RO"/>
        </w:rPr>
      </w:pPr>
      <w:r w:rsidRPr="009C4973">
        <w:rPr>
          <w:rFonts w:ascii="Times New Roman" w:hAnsi="Times New Roman"/>
          <w:b/>
          <w:bCs/>
          <w:lang w:val="ro-RO"/>
        </w:rPr>
        <w:t>Sec</w:t>
      </w:r>
      <w:r w:rsidR="00C42DD3" w:rsidRPr="009C4973">
        <w:rPr>
          <w:rFonts w:ascii="Times New Roman" w:hAnsi="Times New Roman"/>
          <w:b/>
          <w:bCs/>
          <w:lang w:val="ro-RO"/>
        </w:rPr>
        <w:t>ț</w:t>
      </w:r>
      <w:r w:rsidRPr="009C4973">
        <w:rPr>
          <w:rFonts w:ascii="Times New Roman" w:hAnsi="Times New Roman"/>
          <w:b/>
          <w:bCs/>
          <w:lang w:val="ro-RO"/>
        </w:rPr>
        <w:t>iunea a 3-a</w:t>
      </w:r>
    </w:p>
    <w:p w14:paraId="363D8E3A" w14:textId="77777777" w:rsidR="00364D54" w:rsidRPr="009C4973" w:rsidRDefault="00685C92" w:rsidP="00E50D18">
      <w:pPr>
        <w:pStyle w:val="Heading2"/>
        <w:rPr>
          <w:sz w:val="22"/>
          <w:szCs w:val="22"/>
          <w:lang w:val="ro-RO"/>
        </w:rPr>
      </w:pPr>
      <w:r w:rsidRPr="009C4973">
        <w:rPr>
          <w:sz w:val="22"/>
          <w:szCs w:val="22"/>
          <w:lang w:val="ro-RO"/>
        </w:rPr>
        <w:t>Impactul socio</w:t>
      </w:r>
      <w:r w:rsidR="007D5B8D" w:rsidRPr="009C4973">
        <w:rPr>
          <w:sz w:val="22"/>
          <w:szCs w:val="22"/>
          <w:lang w:val="ro-RO"/>
        </w:rPr>
        <w:t xml:space="preserve">economic </w:t>
      </w:r>
    </w:p>
    <w:p w14:paraId="728623D4" w14:textId="77777777" w:rsidR="00A14B8F" w:rsidRPr="009C4973" w:rsidRDefault="00A14B8F" w:rsidP="00A14B8F">
      <w:pPr>
        <w:rPr>
          <w:rFonts w:ascii="Times New Roman" w:hAnsi="Times New Roman"/>
          <w:lang w:val="ro-RO" w:eastAsia="x-none"/>
        </w:rPr>
      </w:pPr>
    </w:p>
    <w:tbl>
      <w:tblPr>
        <w:tblW w:w="9833" w:type="dxa"/>
        <w:tblInd w:w="-2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7"/>
        <w:gridCol w:w="5906"/>
      </w:tblGrid>
      <w:tr w:rsidR="009C4973" w:rsidRPr="009C4973" w14:paraId="692FFFED" w14:textId="77777777" w:rsidTr="000F3026">
        <w:tc>
          <w:tcPr>
            <w:tcW w:w="3927" w:type="dxa"/>
            <w:tcBorders>
              <w:top w:val="single" w:sz="4" w:space="0" w:color="auto"/>
              <w:bottom w:val="single" w:sz="4" w:space="0" w:color="auto"/>
              <w:right w:val="single" w:sz="4" w:space="0" w:color="auto"/>
            </w:tcBorders>
          </w:tcPr>
          <w:p w14:paraId="1F197746" w14:textId="5D57D852" w:rsidR="007D5B8D" w:rsidRPr="009C4973" w:rsidRDefault="00A951F2" w:rsidP="00E50D18">
            <w:pPr>
              <w:spacing w:after="0" w:line="240" w:lineRule="auto"/>
              <w:jc w:val="both"/>
              <w:rPr>
                <w:rFonts w:ascii="Times New Roman" w:hAnsi="Times New Roman"/>
                <w:lang w:val="ro-RO"/>
              </w:rPr>
            </w:pPr>
            <w:r w:rsidRPr="009C4973">
              <w:rPr>
                <w:rFonts w:ascii="Times New Roman" w:hAnsi="Times New Roman"/>
                <w:lang w:val="ro-RO"/>
              </w:rPr>
              <w:t>3.</w:t>
            </w:r>
            <w:r w:rsidR="007D5B8D" w:rsidRPr="009C4973">
              <w:rPr>
                <w:rFonts w:ascii="Times New Roman" w:hAnsi="Times New Roman"/>
                <w:lang w:val="ro-RO"/>
              </w:rPr>
              <w:t xml:space="preserve">1. </w:t>
            </w:r>
            <w:r w:rsidR="00685C92" w:rsidRPr="009C4973">
              <w:rPr>
                <w:rFonts w:ascii="Times New Roman" w:hAnsi="Times New Roman"/>
                <w:lang w:val="ro-RO"/>
              </w:rPr>
              <w:t>Descrierea general</w:t>
            </w:r>
            <w:r w:rsidR="00C42DD3" w:rsidRPr="009C4973">
              <w:rPr>
                <w:rFonts w:ascii="Times New Roman" w:hAnsi="Times New Roman"/>
                <w:lang w:val="ro-RO"/>
              </w:rPr>
              <w:t>ă</w:t>
            </w:r>
            <w:r w:rsidR="00685C92" w:rsidRPr="009C4973">
              <w:rPr>
                <w:rFonts w:ascii="Times New Roman" w:hAnsi="Times New Roman"/>
                <w:lang w:val="ro-RO"/>
              </w:rPr>
              <w:t xml:space="preserve"> a beneficiilor </w:t>
            </w:r>
            <w:r w:rsidR="00C42DD3" w:rsidRPr="009C4973">
              <w:rPr>
                <w:rFonts w:ascii="Times New Roman" w:hAnsi="Times New Roman"/>
                <w:lang w:val="ro-RO"/>
              </w:rPr>
              <w:t>ș</w:t>
            </w:r>
            <w:r w:rsidR="00685C92" w:rsidRPr="009C4973">
              <w:rPr>
                <w:rFonts w:ascii="Times New Roman" w:hAnsi="Times New Roman"/>
                <w:lang w:val="ro-RO"/>
              </w:rPr>
              <w:t>i costurilor estimate ca urmare a intr</w:t>
            </w:r>
            <w:r w:rsidR="00C42DD3" w:rsidRPr="009C4973">
              <w:rPr>
                <w:rFonts w:ascii="Times New Roman" w:hAnsi="Times New Roman"/>
                <w:lang w:val="ro-RO"/>
              </w:rPr>
              <w:t>ă</w:t>
            </w:r>
            <w:r w:rsidR="00685C92" w:rsidRPr="009C4973">
              <w:rPr>
                <w:rFonts w:ascii="Times New Roman" w:hAnsi="Times New Roman"/>
                <w:lang w:val="ro-RO"/>
              </w:rPr>
              <w:t>rii în vigoare a actului normativ</w:t>
            </w:r>
          </w:p>
        </w:tc>
        <w:tc>
          <w:tcPr>
            <w:tcW w:w="5906" w:type="dxa"/>
            <w:tcBorders>
              <w:top w:val="single" w:sz="4" w:space="0" w:color="auto"/>
              <w:left w:val="single" w:sz="4" w:space="0" w:color="auto"/>
              <w:bottom w:val="single" w:sz="4" w:space="0" w:color="auto"/>
            </w:tcBorders>
          </w:tcPr>
          <w:p w14:paraId="2F018AA1" w14:textId="4D6D5784" w:rsidR="008A28F1" w:rsidRPr="009C4973" w:rsidRDefault="004A7C8C" w:rsidP="00DF65EA">
            <w:pPr>
              <w:spacing w:after="0" w:line="240" w:lineRule="auto"/>
              <w:jc w:val="both"/>
              <w:rPr>
                <w:rFonts w:ascii="Times New Roman" w:hAnsi="Times New Roman"/>
                <w:lang w:val="ro-RO"/>
              </w:rPr>
            </w:pPr>
            <w:r w:rsidRPr="009C4973">
              <w:rPr>
                <w:rFonts w:ascii="Times New Roman" w:hAnsi="Times New Roman"/>
                <w:lang w:val="ro-RO"/>
              </w:rPr>
              <w:t>Nu se referă la acest subiect.</w:t>
            </w:r>
          </w:p>
        </w:tc>
      </w:tr>
      <w:tr w:rsidR="009C4973" w:rsidRPr="009C4973" w14:paraId="6180AC8A" w14:textId="77777777" w:rsidTr="000F3026">
        <w:tc>
          <w:tcPr>
            <w:tcW w:w="3927" w:type="dxa"/>
            <w:tcBorders>
              <w:top w:val="single" w:sz="4" w:space="0" w:color="auto"/>
              <w:bottom w:val="single" w:sz="4" w:space="0" w:color="auto"/>
              <w:right w:val="single" w:sz="4" w:space="0" w:color="auto"/>
            </w:tcBorders>
          </w:tcPr>
          <w:p w14:paraId="717A2533" w14:textId="77777777" w:rsidR="007D5B8D" w:rsidRPr="009C4973" w:rsidRDefault="00A951F2" w:rsidP="00E50D18">
            <w:pPr>
              <w:spacing w:after="0" w:line="240" w:lineRule="auto"/>
              <w:jc w:val="both"/>
              <w:rPr>
                <w:rFonts w:ascii="Times New Roman" w:hAnsi="Times New Roman"/>
                <w:lang w:val="ro-RO"/>
              </w:rPr>
            </w:pPr>
            <w:r w:rsidRPr="009C4973">
              <w:rPr>
                <w:rFonts w:ascii="Times New Roman" w:hAnsi="Times New Roman"/>
                <w:lang w:val="ro-RO"/>
              </w:rPr>
              <w:t>3.</w:t>
            </w:r>
            <w:r w:rsidR="00685C92" w:rsidRPr="009C4973">
              <w:rPr>
                <w:rFonts w:ascii="Times New Roman" w:hAnsi="Times New Roman"/>
                <w:lang w:val="ro-RO"/>
              </w:rPr>
              <w:t>2. Impactul social</w:t>
            </w:r>
          </w:p>
        </w:tc>
        <w:tc>
          <w:tcPr>
            <w:tcW w:w="5906" w:type="dxa"/>
            <w:tcBorders>
              <w:top w:val="single" w:sz="4" w:space="0" w:color="auto"/>
              <w:left w:val="single" w:sz="4" w:space="0" w:color="auto"/>
              <w:bottom w:val="single" w:sz="4" w:space="0" w:color="auto"/>
            </w:tcBorders>
          </w:tcPr>
          <w:p w14:paraId="75F20A43" w14:textId="3EC1E912" w:rsidR="008A28F1" w:rsidRPr="009C4973" w:rsidRDefault="004A7C8C" w:rsidP="00DA676B">
            <w:pPr>
              <w:spacing w:line="240" w:lineRule="auto"/>
              <w:jc w:val="both"/>
              <w:rPr>
                <w:rFonts w:ascii="Times New Roman" w:hAnsi="Times New Roman"/>
                <w:lang w:val="ro-RO"/>
              </w:rPr>
            </w:pPr>
            <w:r w:rsidRPr="009C4973">
              <w:rPr>
                <w:rFonts w:ascii="Times New Roman" w:hAnsi="Times New Roman"/>
                <w:lang w:val="ro-RO"/>
              </w:rPr>
              <w:t>Proiectul de act normativ nu are impact în acest domeniu.</w:t>
            </w:r>
          </w:p>
        </w:tc>
      </w:tr>
      <w:tr w:rsidR="009C4973" w:rsidRPr="009C4973" w14:paraId="6D549C34" w14:textId="77777777" w:rsidTr="000F3026">
        <w:tc>
          <w:tcPr>
            <w:tcW w:w="3927" w:type="dxa"/>
            <w:tcBorders>
              <w:top w:val="single" w:sz="4" w:space="0" w:color="auto"/>
              <w:bottom w:val="single" w:sz="4" w:space="0" w:color="auto"/>
              <w:right w:val="single" w:sz="4" w:space="0" w:color="auto"/>
            </w:tcBorders>
          </w:tcPr>
          <w:p w14:paraId="73F8D8D7" w14:textId="7F92FDD6" w:rsidR="00706419" w:rsidRPr="009C4973" w:rsidRDefault="00685C92">
            <w:pPr>
              <w:spacing w:after="0" w:line="240" w:lineRule="auto"/>
              <w:jc w:val="both"/>
              <w:rPr>
                <w:rFonts w:ascii="Times New Roman" w:hAnsi="Times New Roman"/>
                <w:lang w:val="ro-RO"/>
              </w:rPr>
            </w:pPr>
            <w:r w:rsidRPr="009C4973">
              <w:rPr>
                <w:rFonts w:ascii="Times New Roman" w:hAnsi="Times New Roman"/>
                <w:lang w:val="ro-RO"/>
              </w:rPr>
              <w:t>3</w:t>
            </w:r>
            <w:r w:rsidR="007D5B8D" w:rsidRPr="009C4973">
              <w:rPr>
                <w:rFonts w:ascii="Times New Roman" w:hAnsi="Times New Roman"/>
                <w:lang w:val="ro-RO"/>
              </w:rPr>
              <w:t>.</w:t>
            </w:r>
            <w:r w:rsidR="00A951F2" w:rsidRPr="009C4973">
              <w:rPr>
                <w:rFonts w:ascii="Times New Roman" w:hAnsi="Times New Roman"/>
                <w:lang w:val="ro-RO"/>
              </w:rPr>
              <w:t>3.</w:t>
            </w:r>
            <w:r w:rsidR="007D5B8D" w:rsidRPr="009C4973">
              <w:rPr>
                <w:rFonts w:ascii="Times New Roman" w:hAnsi="Times New Roman"/>
                <w:lang w:val="ro-RO"/>
              </w:rPr>
              <w:t xml:space="preserve"> </w:t>
            </w:r>
            <w:r w:rsidRPr="009C4973">
              <w:rPr>
                <w:rFonts w:ascii="Times New Roman" w:hAnsi="Times New Roman"/>
                <w:lang w:val="ro-RO"/>
              </w:rPr>
              <w:t xml:space="preserve">Impactul asupra drepturilor </w:t>
            </w:r>
            <w:r w:rsidR="00C42DD3" w:rsidRPr="009C4973">
              <w:rPr>
                <w:rFonts w:ascii="Times New Roman" w:hAnsi="Times New Roman"/>
                <w:lang w:val="ro-RO"/>
              </w:rPr>
              <w:t>ș</w:t>
            </w:r>
            <w:r w:rsidRPr="009C4973">
              <w:rPr>
                <w:rFonts w:ascii="Times New Roman" w:hAnsi="Times New Roman"/>
                <w:lang w:val="ro-RO"/>
              </w:rPr>
              <w:t>i libert</w:t>
            </w:r>
            <w:r w:rsidR="00C42DD3" w:rsidRPr="009C4973">
              <w:rPr>
                <w:rFonts w:ascii="Times New Roman" w:hAnsi="Times New Roman"/>
                <w:lang w:val="ro-RO"/>
              </w:rPr>
              <w:t>ăț</w:t>
            </w:r>
            <w:r w:rsidRPr="009C4973">
              <w:rPr>
                <w:rFonts w:ascii="Times New Roman" w:hAnsi="Times New Roman"/>
                <w:lang w:val="ro-RO"/>
              </w:rPr>
              <w:t>ilor fundamentale ale omului</w:t>
            </w:r>
          </w:p>
          <w:p w14:paraId="2068223F" w14:textId="25C81F72" w:rsidR="00A41260" w:rsidRPr="009C4973" w:rsidRDefault="00A41260" w:rsidP="00DF65EA">
            <w:pPr>
              <w:spacing w:after="0" w:line="240" w:lineRule="auto"/>
              <w:jc w:val="both"/>
              <w:rPr>
                <w:rFonts w:ascii="Times New Roman" w:hAnsi="Times New Roman"/>
                <w:lang w:val="ro-RO"/>
              </w:rPr>
            </w:pPr>
          </w:p>
        </w:tc>
        <w:tc>
          <w:tcPr>
            <w:tcW w:w="5906" w:type="dxa"/>
            <w:tcBorders>
              <w:top w:val="single" w:sz="4" w:space="0" w:color="auto"/>
              <w:left w:val="single" w:sz="4" w:space="0" w:color="auto"/>
              <w:bottom w:val="single" w:sz="4" w:space="0" w:color="auto"/>
            </w:tcBorders>
          </w:tcPr>
          <w:p w14:paraId="55F684E1" w14:textId="77777777" w:rsidR="007D5B8D" w:rsidRPr="009C4973" w:rsidRDefault="007D5B8D" w:rsidP="00E50D18">
            <w:pPr>
              <w:spacing w:after="0" w:line="240" w:lineRule="auto"/>
              <w:jc w:val="both"/>
              <w:rPr>
                <w:rFonts w:ascii="Times New Roman" w:hAnsi="Times New Roman"/>
                <w:lang w:val="ro-RO"/>
              </w:rPr>
            </w:pPr>
            <w:r w:rsidRPr="009C4973">
              <w:rPr>
                <w:rFonts w:ascii="Times New Roman" w:hAnsi="Times New Roman"/>
                <w:lang w:val="ro-RO"/>
              </w:rPr>
              <w:t>Proiectul de act normativ nu are impact în acest domeniu.</w:t>
            </w:r>
          </w:p>
        </w:tc>
      </w:tr>
      <w:tr w:rsidR="009C4973" w:rsidRPr="009C4973" w14:paraId="6E3214B9" w14:textId="77777777" w:rsidTr="000F3026">
        <w:tc>
          <w:tcPr>
            <w:tcW w:w="3927" w:type="dxa"/>
            <w:tcBorders>
              <w:top w:val="single" w:sz="4" w:space="0" w:color="auto"/>
              <w:bottom w:val="single" w:sz="4" w:space="0" w:color="auto"/>
              <w:right w:val="single" w:sz="4" w:space="0" w:color="auto"/>
            </w:tcBorders>
          </w:tcPr>
          <w:p w14:paraId="61F96961" w14:textId="77777777" w:rsidR="007D5B8D" w:rsidRPr="009C4973" w:rsidRDefault="00A951F2" w:rsidP="00E50D18">
            <w:pPr>
              <w:spacing w:after="0" w:line="240" w:lineRule="auto"/>
              <w:jc w:val="both"/>
              <w:rPr>
                <w:rFonts w:ascii="Times New Roman" w:hAnsi="Times New Roman"/>
                <w:lang w:val="ro-RO"/>
              </w:rPr>
            </w:pPr>
            <w:r w:rsidRPr="009C4973">
              <w:rPr>
                <w:rFonts w:ascii="Times New Roman" w:hAnsi="Times New Roman"/>
                <w:lang w:val="ro-RO"/>
              </w:rPr>
              <w:t>3.</w:t>
            </w:r>
            <w:r w:rsidR="00685C92" w:rsidRPr="009C4973">
              <w:rPr>
                <w:rFonts w:ascii="Times New Roman" w:hAnsi="Times New Roman"/>
                <w:lang w:val="ro-RO"/>
              </w:rPr>
              <w:t>4</w:t>
            </w:r>
            <w:r w:rsidR="007D5B8D" w:rsidRPr="009C4973">
              <w:rPr>
                <w:rFonts w:ascii="Times New Roman" w:hAnsi="Times New Roman"/>
                <w:lang w:val="ro-RO"/>
              </w:rPr>
              <w:t xml:space="preserve">. </w:t>
            </w:r>
            <w:r w:rsidR="00685C92" w:rsidRPr="009C4973">
              <w:rPr>
                <w:rFonts w:ascii="Times New Roman" w:hAnsi="Times New Roman"/>
                <w:lang w:val="ro-RO"/>
              </w:rPr>
              <w:t>Impactul macroeconomic</w:t>
            </w:r>
          </w:p>
        </w:tc>
        <w:tc>
          <w:tcPr>
            <w:tcW w:w="5906" w:type="dxa"/>
            <w:tcBorders>
              <w:top w:val="single" w:sz="4" w:space="0" w:color="auto"/>
              <w:left w:val="single" w:sz="4" w:space="0" w:color="auto"/>
              <w:bottom w:val="single" w:sz="4" w:space="0" w:color="auto"/>
            </w:tcBorders>
          </w:tcPr>
          <w:p w14:paraId="32A701E9" w14:textId="3E3683FE" w:rsidR="007D5B8D" w:rsidRPr="009C4973" w:rsidRDefault="004A7C8C" w:rsidP="00E50D18">
            <w:pPr>
              <w:spacing w:after="0" w:line="240" w:lineRule="auto"/>
              <w:rPr>
                <w:rFonts w:ascii="Times New Roman" w:hAnsi="Times New Roman"/>
                <w:lang w:val="ro-RO"/>
              </w:rPr>
            </w:pPr>
            <w:r w:rsidRPr="009C4973">
              <w:rPr>
                <w:rFonts w:ascii="Times New Roman" w:hAnsi="Times New Roman"/>
                <w:lang w:val="ro-RO"/>
              </w:rPr>
              <w:t>Proiectul de act normativ nu are impact în acest domeniu.</w:t>
            </w:r>
            <w:r w:rsidR="00B862DB" w:rsidRPr="009C4973">
              <w:rPr>
                <w:rFonts w:ascii="Times New Roman" w:hAnsi="Times New Roman"/>
                <w:lang w:val="ro-RO"/>
              </w:rPr>
              <w:t>.</w:t>
            </w:r>
          </w:p>
          <w:p w14:paraId="384C9D0F" w14:textId="2CE814AE" w:rsidR="008A28F1" w:rsidRPr="009C4973" w:rsidRDefault="008A28F1" w:rsidP="00E50D18">
            <w:pPr>
              <w:spacing w:after="0" w:line="240" w:lineRule="auto"/>
              <w:rPr>
                <w:rFonts w:ascii="Times New Roman" w:hAnsi="Times New Roman"/>
                <w:lang w:val="ro-RO"/>
              </w:rPr>
            </w:pPr>
          </w:p>
        </w:tc>
      </w:tr>
      <w:tr w:rsidR="009C4973" w:rsidRPr="009C4973" w14:paraId="0DFDE238" w14:textId="77777777" w:rsidTr="000F3026">
        <w:tc>
          <w:tcPr>
            <w:tcW w:w="3927" w:type="dxa"/>
            <w:tcBorders>
              <w:top w:val="single" w:sz="4" w:space="0" w:color="auto"/>
              <w:bottom w:val="single" w:sz="4" w:space="0" w:color="auto"/>
              <w:right w:val="single" w:sz="4" w:space="0" w:color="auto"/>
            </w:tcBorders>
          </w:tcPr>
          <w:p w14:paraId="1251F9F7" w14:textId="2F0E430F" w:rsidR="00685C92" w:rsidRPr="009C4973" w:rsidRDefault="00A951F2" w:rsidP="00685C92">
            <w:pPr>
              <w:spacing w:after="0" w:line="240" w:lineRule="auto"/>
              <w:jc w:val="both"/>
              <w:rPr>
                <w:rFonts w:ascii="Times New Roman" w:hAnsi="Times New Roman"/>
                <w:lang w:val="ro-RO"/>
              </w:rPr>
            </w:pPr>
            <w:r w:rsidRPr="009C4973">
              <w:rPr>
                <w:rFonts w:ascii="Times New Roman" w:hAnsi="Times New Roman"/>
                <w:lang w:val="ro-RO"/>
              </w:rPr>
              <w:t>3.</w:t>
            </w:r>
            <w:r w:rsidR="00685C92" w:rsidRPr="009C4973">
              <w:rPr>
                <w:rFonts w:ascii="Times New Roman" w:hAnsi="Times New Roman"/>
                <w:lang w:val="ro-RO"/>
              </w:rPr>
              <w:t xml:space="preserve">4.1. Impactul asupra economiei </w:t>
            </w:r>
            <w:r w:rsidR="00C42DD3" w:rsidRPr="009C4973">
              <w:rPr>
                <w:rFonts w:ascii="Times New Roman" w:hAnsi="Times New Roman"/>
                <w:lang w:val="ro-RO"/>
              </w:rPr>
              <w:t>ș</w:t>
            </w:r>
            <w:r w:rsidR="00685C92" w:rsidRPr="009C4973">
              <w:rPr>
                <w:rFonts w:ascii="Times New Roman" w:hAnsi="Times New Roman"/>
                <w:lang w:val="ro-RO"/>
              </w:rPr>
              <w:t>i asupra principalilor indicatori macroeconomici</w:t>
            </w:r>
            <w:r w:rsidR="00685C92" w:rsidRPr="009C4973">
              <w:rPr>
                <w:rFonts w:ascii="Times New Roman" w:hAnsi="Times New Roman"/>
                <w:lang w:val="ro-RO"/>
              </w:rPr>
              <w:br/>
            </w:r>
          </w:p>
        </w:tc>
        <w:tc>
          <w:tcPr>
            <w:tcW w:w="5906" w:type="dxa"/>
            <w:tcBorders>
              <w:top w:val="single" w:sz="4" w:space="0" w:color="auto"/>
              <w:left w:val="single" w:sz="4" w:space="0" w:color="auto"/>
              <w:bottom w:val="single" w:sz="4" w:space="0" w:color="auto"/>
            </w:tcBorders>
          </w:tcPr>
          <w:p w14:paraId="6DEF3CD6" w14:textId="42891D12" w:rsidR="008A28F1" w:rsidRPr="009C4973" w:rsidRDefault="004A7C8C" w:rsidP="00E50D18">
            <w:pPr>
              <w:spacing w:after="0" w:line="240" w:lineRule="auto"/>
              <w:rPr>
                <w:rFonts w:ascii="Times New Roman" w:hAnsi="Times New Roman"/>
                <w:lang w:val="ro-RO"/>
              </w:rPr>
            </w:pPr>
            <w:r w:rsidRPr="009C4973">
              <w:rPr>
                <w:rFonts w:ascii="Times New Roman" w:hAnsi="Times New Roman"/>
                <w:lang w:val="ro-RO"/>
              </w:rPr>
              <w:t>Proiectul de act normativ nu are impact în acest domeniu.</w:t>
            </w:r>
          </w:p>
        </w:tc>
      </w:tr>
      <w:tr w:rsidR="009C4973" w:rsidRPr="009C4973" w14:paraId="11F2D34E" w14:textId="77777777" w:rsidTr="000F3026">
        <w:tc>
          <w:tcPr>
            <w:tcW w:w="3927" w:type="dxa"/>
            <w:tcBorders>
              <w:top w:val="single" w:sz="4" w:space="0" w:color="auto"/>
              <w:bottom w:val="single" w:sz="4" w:space="0" w:color="auto"/>
              <w:right w:val="single" w:sz="4" w:space="0" w:color="auto"/>
            </w:tcBorders>
          </w:tcPr>
          <w:p w14:paraId="5FDC3736" w14:textId="62E32928" w:rsidR="00685C92" w:rsidRPr="009C4973" w:rsidRDefault="00685C92" w:rsidP="00685C92">
            <w:pPr>
              <w:spacing w:after="0" w:line="240" w:lineRule="auto"/>
              <w:jc w:val="both"/>
              <w:rPr>
                <w:rFonts w:ascii="Times New Roman" w:hAnsi="Times New Roman"/>
                <w:lang w:val="ro-RO"/>
              </w:rPr>
            </w:pPr>
            <w:r w:rsidRPr="009C4973">
              <w:rPr>
                <w:rFonts w:ascii="Times New Roman" w:hAnsi="Times New Roman"/>
                <w:lang w:val="ro-RO"/>
              </w:rPr>
              <w:t> </w:t>
            </w:r>
            <w:r w:rsidR="00A951F2" w:rsidRPr="009C4973">
              <w:rPr>
                <w:rFonts w:ascii="Times New Roman" w:hAnsi="Times New Roman"/>
                <w:lang w:val="ro-RO"/>
              </w:rPr>
              <w:t>3.</w:t>
            </w:r>
            <w:r w:rsidRPr="009C4973">
              <w:rPr>
                <w:rFonts w:ascii="Times New Roman" w:hAnsi="Times New Roman"/>
                <w:lang w:val="ro-RO"/>
              </w:rPr>
              <w:t>4.2. Impactul asupra mediului concuren</w:t>
            </w:r>
            <w:r w:rsidR="00C42DD3" w:rsidRPr="009C4973">
              <w:rPr>
                <w:rFonts w:ascii="Times New Roman" w:hAnsi="Times New Roman"/>
                <w:lang w:val="ro-RO"/>
              </w:rPr>
              <w:t>ț</w:t>
            </w:r>
            <w:r w:rsidRPr="009C4973">
              <w:rPr>
                <w:rFonts w:ascii="Times New Roman" w:hAnsi="Times New Roman"/>
                <w:lang w:val="ro-RO"/>
              </w:rPr>
              <w:t xml:space="preserve">ial </w:t>
            </w:r>
            <w:r w:rsidR="00C42DD3" w:rsidRPr="009C4973">
              <w:rPr>
                <w:rFonts w:ascii="Times New Roman" w:hAnsi="Times New Roman"/>
                <w:lang w:val="ro-RO"/>
              </w:rPr>
              <w:t>ș</w:t>
            </w:r>
            <w:r w:rsidRPr="009C4973">
              <w:rPr>
                <w:rFonts w:ascii="Times New Roman" w:hAnsi="Times New Roman"/>
                <w:lang w:val="ro-RO"/>
              </w:rPr>
              <w:t>i domeniul ajutoarelor de stat</w:t>
            </w:r>
          </w:p>
        </w:tc>
        <w:tc>
          <w:tcPr>
            <w:tcW w:w="5906" w:type="dxa"/>
            <w:tcBorders>
              <w:top w:val="single" w:sz="4" w:space="0" w:color="auto"/>
              <w:left w:val="single" w:sz="4" w:space="0" w:color="auto"/>
              <w:bottom w:val="single" w:sz="4" w:space="0" w:color="auto"/>
            </w:tcBorders>
          </w:tcPr>
          <w:p w14:paraId="73FB7CE2" w14:textId="252FC2BE" w:rsidR="005450AA" w:rsidRPr="009C4973" w:rsidRDefault="004A7C8C" w:rsidP="00DF65EA">
            <w:pPr>
              <w:spacing w:after="0" w:line="240" w:lineRule="auto"/>
              <w:rPr>
                <w:rFonts w:ascii="Times New Roman" w:hAnsi="Times New Roman"/>
                <w:lang w:val="ro-RO"/>
              </w:rPr>
            </w:pPr>
            <w:r w:rsidRPr="009C4973">
              <w:rPr>
                <w:rFonts w:ascii="Times New Roman" w:hAnsi="Times New Roman"/>
                <w:lang w:val="ro-RO"/>
              </w:rPr>
              <w:t>Nu se referă la acest subiect.</w:t>
            </w:r>
          </w:p>
        </w:tc>
      </w:tr>
      <w:tr w:rsidR="009C4973" w:rsidRPr="009C4973" w14:paraId="48BE90E0" w14:textId="77777777" w:rsidTr="000F3026">
        <w:tc>
          <w:tcPr>
            <w:tcW w:w="3927" w:type="dxa"/>
            <w:tcBorders>
              <w:top w:val="single" w:sz="4" w:space="0" w:color="auto"/>
              <w:bottom w:val="single" w:sz="4" w:space="0" w:color="auto"/>
              <w:right w:val="single" w:sz="4" w:space="0" w:color="auto"/>
            </w:tcBorders>
          </w:tcPr>
          <w:p w14:paraId="2BA10BB6" w14:textId="77777777" w:rsidR="007D5B8D" w:rsidRPr="009C4973" w:rsidRDefault="00A951F2" w:rsidP="00E50D18">
            <w:pPr>
              <w:spacing w:after="0" w:line="240" w:lineRule="auto"/>
              <w:jc w:val="both"/>
              <w:rPr>
                <w:rFonts w:ascii="Times New Roman" w:hAnsi="Times New Roman"/>
                <w:lang w:val="ro-RO"/>
              </w:rPr>
            </w:pPr>
            <w:r w:rsidRPr="009C4973">
              <w:rPr>
                <w:rFonts w:ascii="Times New Roman" w:hAnsi="Times New Roman"/>
                <w:lang w:val="ro-RO"/>
              </w:rPr>
              <w:t>3.</w:t>
            </w:r>
            <w:r w:rsidR="00685C92" w:rsidRPr="009C4973">
              <w:rPr>
                <w:rFonts w:ascii="Times New Roman" w:hAnsi="Times New Roman"/>
                <w:lang w:val="ro-RO"/>
              </w:rPr>
              <w:t>5</w:t>
            </w:r>
            <w:r w:rsidR="007D5B8D" w:rsidRPr="009C4973">
              <w:rPr>
                <w:rFonts w:ascii="Times New Roman" w:hAnsi="Times New Roman"/>
                <w:lang w:val="ro-RO"/>
              </w:rPr>
              <w:t xml:space="preserve">. </w:t>
            </w:r>
            <w:r w:rsidR="00685C92" w:rsidRPr="009C4973">
              <w:rPr>
                <w:rFonts w:ascii="Times New Roman" w:hAnsi="Times New Roman"/>
                <w:lang w:val="ro-RO"/>
              </w:rPr>
              <w:t>Impactul asupra mediului de afaceri</w:t>
            </w:r>
          </w:p>
        </w:tc>
        <w:tc>
          <w:tcPr>
            <w:tcW w:w="5906" w:type="dxa"/>
            <w:tcBorders>
              <w:top w:val="single" w:sz="4" w:space="0" w:color="auto"/>
              <w:left w:val="single" w:sz="4" w:space="0" w:color="auto"/>
              <w:bottom w:val="single" w:sz="4" w:space="0" w:color="auto"/>
            </w:tcBorders>
          </w:tcPr>
          <w:p w14:paraId="5C4B1DAE" w14:textId="4AD09731" w:rsidR="00DB6449" w:rsidRPr="009C4973" w:rsidRDefault="004A7C8C" w:rsidP="00DF65EA">
            <w:pPr>
              <w:spacing w:after="0" w:line="240" w:lineRule="auto"/>
              <w:rPr>
                <w:rFonts w:ascii="Times New Roman" w:hAnsi="Times New Roman"/>
                <w:lang w:val="ro-RO"/>
              </w:rPr>
            </w:pPr>
            <w:r w:rsidRPr="009C4973">
              <w:rPr>
                <w:rFonts w:ascii="Times New Roman" w:hAnsi="Times New Roman"/>
                <w:lang w:val="ro-RO"/>
              </w:rPr>
              <w:t>Nu se referă la acest subiect.</w:t>
            </w:r>
          </w:p>
        </w:tc>
      </w:tr>
      <w:tr w:rsidR="009C4973" w:rsidRPr="009C4973" w14:paraId="138EDA73" w14:textId="77777777" w:rsidTr="000F3026">
        <w:tc>
          <w:tcPr>
            <w:tcW w:w="3927" w:type="dxa"/>
            <w:tcBorders>
              <w:top w:val="single" w:sz="4" w:space="0" w:color="auto"/>
              <w:bottom w:val="single" w:sz="4" w:space="0" w:color="auto"/>
              <w:right w:val="single" w:sz="4" w:space="0" w:color="auto"/>
            </w:tcBorders>
          </w:tcPr>
          <w:p w14:paraId="51C8B418" w14:textId="762B7F42" w:rsidR="00C93D9D" w:rsidRPr="009C4973" w:rsidRDefault="00A951F2" w:rsidP="00E50D18">
            <w:pPr>
              <w:spacing w:after="0" w:line="240" w:lineRule="auto"/>
              <w:jc w:val="both"/>
              <w:rPr>
                <w:rFonts w:ascii="Times New Roman" w:hAnsi="Times New Roman"/>
                <w:lang w:val="ro-RO"/>
              </w:rPr>
            </w:pPr>
            <w:r w:rsidRPr="009C4973">
              <w:rPr>
                <w:rFonts w:ascii="Times New Roman" w:hAnsi="Times New Roman"/>
                <w:lang w:val="ro-RO"/>
              </w:rPr>
              <w:t>3.</w:t>
            </w:r>
            <w:r w:rsidR="00685C92" w:rsidRPr="009C4973">
              <w:rPr>
                <w:rFonts w:ascii="Times New Roman" w:hAnsi="Times New Roman"/>
                <w:lang w:val="ro-RO"/>
              </w:rPr>
              <w:t>6</w:t>
            </w:r>
            <w:r w:rsidR="00C93D9D" w:rsidRPr="009C4973">
              <w:rPr>
                <w:rFonts w:ascii="Times New Roman" w:hAnsi="Times New Roman"/>
                <w:lang w:val="ro-RO"/>
              </w:rPr>
              <w:t xml:space="preserve">. </w:t>
            </w:r>
            <w:r w:rsidR="00685C92" w:rsidRPr="009C4973">
              <w:rPr>
                <w:rFonts w:ascii="Times New Roman" w:hAnsi="Times New Roman"/>
                <w:lang w:val="ro-RO"/>
              </w:rPr>
              <w:t>Impactul asupra mediului înconjur</w:t>
            </w:r>
            <w:r w:rsidR="00C42DD3" w:rsidRPr="009C4973">
              <w:rPr>
                <w:rFonts w:ascii="Times New Roman" w:hAnsi="Times New Roman"/>
                <w:lang w:val="ro-RO"/>
              </w:rPr>
              <w:t>ă</w:t>
            </w:r>
            <w:r w:rsidR="00685C92" w:rsidRPr="009C4973">
              <w:rPr>
                <w:rFonts w:ascii="Times New Roman" w:hAnsi="Times New Roman"/>
                <w:lang w:val="ro-RO"/>
              </w:rPr>
              <w:t>tor</w:t>
            </w:r>
          </w:p>
        </w:tc>
        <w:tc>
          <w:tcPr>
            <w:tcW w:w="5906" w:type="dxa"/>
            <w:tcBorders>
              <w:top w:val="single" w:sz="4" w:space="0" w:color="auto"/>
              <w:left w:val="single" w:sz="4" w:space="0" w:color="auto"/>
              <w:bottom w:val="single" w:sz="4" w:space="0" w:color="auto"/>
            </w:tcBorders>
          </w:tcPr>
          <w:p w14:paraId="1BB1EAF1" w14:textId="36A125D5" w:rsidR="005450AA" w:rsidRPr="009C4973" w:rsidRDefault="004A7C8C" w:rsidP="00BA64F4">
            <w:pPr>
              <w:spacing w:after="0" w:line="240" w:lineRule="auto"/>
              <w:jc w:val="both"/>
              <w:rPr>
                <w:rFonts w:ascii="Times New Roman" w:hAnsi="Times New Roman"/>
                <w:lang w:val="ro-RO"/>
              </w:rPr>
            </w:pPr>
            <w:r w:rsidRPr="009C4973">
              <w:rPr>
                <w:rFonts w:ascii="Times New Roman" w:hAnsi="Times New Roman"/>
                <w:lang w:val="ro-RO"/>
              </w:rPr>
              <w:t>Nu se referă la acest subiect.</w:t>
            </w:r>
          </w:p>
        </w:tc>
      </w:tr>
      <w:tr w:rsidR="009C4973" w:rsidRPr="009C4973" w14:paraId="561CD6CF" w14:textId="77777777" w:rsidTr="000F3026">
        <w:tc>
          <w:tcPr>
            <w:tcW w:w="3927" w:type="dxa"/>
            <w:tcBorders>
              <w:top w:val="single" w:sz="4" w:space="0" w:color="auto"/>
              <w:bottom w:val="single" w:sz="4" w:space="0" w:color="auto"/>
              <w:right w:val="single" w:sz="4" w:space="0" w:color="auto"/>
            </w:tcBorders>
          </w:tcPr>
          <w:p w14:paraId="724C1A39" w14:textId="3CF93FD5" w:rsidR="00706419" w:rsidRPr="009C4973" w:rsidRDefault="00A951F2" w:rsidP="00E50D18">
            <w:pPr>
              <w:spacing w:after="0" w:line="240" w:lineRule="auto"/>
              <w:jc w:val="both"/>
              <w:rPr>
                <w:rFonts w:ascii="Times New Roman" w:hAnsi="Times New Roman"/>
                <w:lang w:val="ro-RO"/>
              </w:rPr>
            </w:pPr>
            <w:r w:rsidRPr="009C4973">
              <w:rPr>
                <w:rFonts w:ascii="Times New Roman" w:hAnsi="Times New Roman"/>
                <w:lang w:val="ro-RO"/>
              </w:rPr>
              <w:t>3.</w:t>
            </w:r>
            <w:r w:rsidR="00685C92" w:rsidRPr="009C4973">
              <w:rPr>
                <w:rFonts w:ascii="Times New Roman" w:hAnsi="Times New Roman"/>
                <w:lang w:val="ro-RO"/>
              </w:rPr>
              <w:t>7</w:t>
            </w:r>
            <w:r w:rsidR="00C93D9D" w:rsidRPr="009C4973">
              <w:rPr>
                <w:rFonts w:ascii="Times New Roman" w:hAnsi="Times New Roman"/>
                <w:lang w:val="ro-RO"/>
              </w:rPr>
              <w:t xml:space="preserve">. </w:t>
            </w:r>
            <w:r w:rsidR="00685C92" w:rsidRPr="009C4973">
              <w:rPr>
                <w:rFonts w:ascii="Times New Roman" w:hAnsi="Times New Roman"/>
                <w:lang w:val="ro-RO"/>
              </w:rPr>
              <w:t xml:space="preserve">Evaluarea costurilor </w:t>
            </w:r>
            <w:r w:rsidR="00C42DD3" w:rsidRPr="009C4973">
              <w:rPr>
                <w:rFonts w:ascii="Times New Roman" w:hAnsi="Times New Roman"/>
                <w:lang w:val="ro-RO"/>
              </w:rPr>
              <w:t>ș</w:t>
            </w:r>
            <w:r w:rsidR="00685C92" w:rsidRPr="009C4973">
              <w:rPr>
                <w:rFonts w:ascii="Times New Roman" w:hAnsi="Times New Roman"/>
                <w:lang w:val="ro-RO"/>
              </w:rPr>
              <w:t>i beneficiilor din perspectiva inov</w:t>
            </w:r>
            <w:r w:rsidR="00C42DD3" w:rsidRPr="009C4973">
              <w:rPr>
                <w:rFonts w:ascii="Times New Roman" w:hAnsi="Times New Roman"/>
                <w:lang w:val="ro-RO"/>
              </w:rPr>
              <w:t>ă</w:t>
            </w:r>
            <w:r w:rsidR="00685C92" w:rsidRPr="009C4973">
              <w:rPr>
                <w:rFonts w:ascii="Times New Roman" w:hAnsi="Times New Roman"/>
                <w:lang w:val="ro-RO"/>
              </w:rPr>
              <w:t xml:space="preserve">rii </w:t>
            </w:r>
            <w:r w:rsidR="00C42DD3" w:rsidRPr="009C4973">
              <w:rPr>
                <w:rFonts w:ascii="Times New Roman" w:hAnsi="Times New Roman"/>
                <w:lang w:val="ro-RO"/>
              </w:rPr>
              <w:t>ș</w:t>
            </w:r>
            <w:r w:rsidR="00685C92" w:rsidRPr="009C4973">
              <w:rPr>
                <w:rFonts w:ascii="Times New Roman" w:hAnsi="Times New Roman"/>
                <w:lang w:val="ro-RO"/>
              </w:rPr>
              <w:t>i digitaliz</w:t>
            </w:r>
            <w:r w:rsidR="00C42DD3" w:rsidRPr="009C4973">
              <w:rPr>
                <w:rFonts w:ascii="Times New Roman" w:hAnsi="Times New Roman"/>
                <w:lang w:val="ro-RO"/>
              </w:rPr>
              <w:t>ă</w:t>
            </w:r>
            <w:r w:rsidR="00685C92" w:rsidRPr="009C4973">
              <w:rPr>
                <w:rFonts w:ascii="Times New Roman" w:hAnsi="Times New Roman"/>
                <w:lang w:val="ro-RO"/>
              </w:rPr>
              <w:t>rii</w:t>
            </w:r>
          </w:p>
          <w:p w14:paraId="6A5F1869" w14:textId="2D877381" w:rsidR="00E46DEF" w:rsidRPr="009C4973" w:rsidRDefault="00E46DEF" w:rsidP="00E50D18">
            <w:pPr>
              <w:spacing w:after="0" w:line="240" w:lineRule="auto"/>
              <w:jc w:val="both"/>
              <w:rPr>
                <w:rFonts w:ascii="Times New Roman" w:hAnsi="Times New Roman"/>
                <w:lang w:val="ro-RO"/>
              </w:rPr>
            </w:pPr>
          </w:p>
        </w:tc>
        <w:tc>
          <w:tcPr>
            <w:tcW w:w="5906" w:type="dxa"/>
            <w:tcBorders>
              <w:top w:val="single" w:sz="4" w:space="0" w:color="auto"/>
              <w:left w:val="single" w:sz="4" w:space="0" w:color="auto"/>
              <w:bottom w:val="single" w:sz="4" w:space="0" w:color="auto"/>
            </w:tcBorders>
          </w:tcPr>
          <w:p w14:paraId="5D385B8B" w14:textId="107A9762" w:rsidR="005450AA" w:rsidRPr="009C4973" w:rsidRDefault="00617E1E" w:rsidP="00625B72">
            <w:pPr>
              <w:spacing w:after="0" w:line="240" w:lineRule="auto"/>
              <w:jc w:val="both"/>
              <w:rPr>
                <w:rFonts w:ascii="Times New Roman" w:hAnsi="Times New Roman"/>
                <w:lang w:val="ro-RO"/>
              </w:rPr>
            </w:pPr>
            <w:r w:rsidRPr="009C4973">
              <w:rPr>
                <w:rFonts w:ascii="Times New Roman" w:hAnsi="Times New Roman"/>
                <w:lang w:val="ro-RO"/>
              </w:rPr>
              <w:t>Nu au fost identificate.</w:t>
            </w:r>
          </w:p>
        </w:tc>
      </w:tr>
      <w:tr w:rsidR="009C4973" w:rsidRPr="009C4973" w14:paraId="6FE4A338" w14:textId="77777777" w:rsidTr="000F3026">
        <w:tc>
          <w:tcPr>
            <w:tcW w:w="3927" w:type="dxa"/>
            <w:tcBorders>
              <w:top w:val="single" w:sz="4" w:space="0" w:color="auto"/>
              <w:bottom w:val="single" w:sz="4" w:space="0" w:color="auto"/>
              <w:right w:val="single" w:sz="4" w:space="0" w:color="auto"/>
            </w:tcBorders>
          </w:tcPr>
          <w:p w14:paraId="2B69B1F2" w14:textId="05C06784" w:rsidR="00685C92" w:rsidRPr="009C4973" w:rsidRDefault="00A951F2" w:rsidP="00E50D18">
            <w:pPr>
              <w:spacing w:after="0" w:line="240" w:lineRule="auto"/>
              <w:jc w:val="both"/>
              <w:rPr>
                <w:rFonts w:ascii="Times New Roman" w:hAnsi="Times New Roman"/>
                <w:lang w:val="ro-RO"/>
              </w:rPr>
            </w:pPr>
            <w:r w:rsidRPr="009C4973">
              <w:rPr>
                <w:rFonts w:ascii="Times New Roman" w:hAnsi="Times New Roman"/>
                <w:lang w:val="ro-RO"/>
              </w:rPr>
              <w:t>3.</w:t>
            </w:r>
            <w:r w:rsidR="00685C92" w:rsidRPr="009C4973">
              <w:rPr>
                <w:rFonts w:ascii="Times New Roman" w:hAnsi="Times New Roman"/>
                <w:lang w:val="ro-RO"/>
              </w:rPr>
              <w:t xml:space="preserve">8.Evaluarea costurilor </w:t>
            </w:r>
            <w:r w:rsidR="00C42DD3" w:rsidRPr="009C4973">
              <w:rPr>
                <w:rFonts w:ascii="Times New Roman" w:hAnsi="Times New Roman"/>
                <w:lang w:val="ro-RO"/>
              </w:rPr>
              <w:t>ș</w:t>
            </w:r>
            <w:r w:rsidR="00685C92" w:rsidRPr="009C4973">
              <w:rPr>
                <w:rFonts w:ascii="Times New Roman" w:hAnsi="Times New Roman"/>
                <w:lang w:val="ro-RO"/>
              </w:rPr>
              <w:t>i beneficiilor din perspectiva dezvolt</w:t>
            </w:r>
            <w:r w:rsidR="00C42DD3" w:rsidRPr="009C4973">
              <w:rPr>
                <w:rFonts w:ascii="Times New Roman" w:hAnsi="Times New Roman"/>
                <w:lang w:val="ro-RO"/>
              </w:rPr>
              <w:t>ă</w:t>
            </w:r>
            <w:r w:rsidR="00685C92" w:rsidRPr="009C4973">
              <w:rPr>
                <w:rFonts w:ascii="Times New Roman" w:hAnsi="Times New Roman"/>
                <w:lang w:val="ro-RO"/>
              </w:rPr>
              <w:t>rii durabile</w:t>
            </w:r>
          </w:p>
        </w:tc>
        <w:tc>
          <w:tcPr>
            <w:tcW w:w="5906" w:type="dxa"/>
            <w:tcBorders>
              <w:top w:val="single" w:sz="4" w:space="0" w:color="auto"/>
              <w:left w:val="single" w:sz="4" w:space="0" w:color="auto"/>
              <w:bottom w:val="single" w:sz="4" w:space="0" w:color="auto"/>
            </w:tcBorders>
          </w:tcPr>
          <w:p w14:paraId="7274E376" w14:textId="3BF4DFA6" w:rsidR="00C26B28" w:rsidRPr="009C4973" w:rsidRDefault="00C26B28" w:rsidP="007A021E">
            <w:pPr>
              <w:spacing w:after="0" w:line="240" w:lineRule="auto"/>
              <w:jc w:val="both"/>
              <w:rPr>
                <w:rFonts w:ascii="Times New Roman" w:hAnsi="Times New Roman"/>
                <w:lang w:val="ro-RO"/>
              </w:rPr>
            </w:pPr>
            <w:r w:rsidRPr="009C4973">
              <w:rPr>
                <w:rFonts w:ascii="Times New Roman" w:hAnsi="Times New Roman"/>
                <w:lang w:val="ro-RO"/>
              </w:rPr>
              <w:t>Nu au fost identificate.</w:t>
            </w:r>
          </w:p>
          <w:p w14:paraId="10DC563A" w14:textId="1CF9F8D4" w:rsidR="005450AA" w:rsidRPr="009C4973" w:rsidRDefault="005450AA" w:rsidP="00840D6A">
            <w:pPr>
              <w:spacing w:after="0" w:line="240" w:lineRule="auto"/>
              <w:jc w:val="both"/>
              <w:rPr>
                <w:rFonts w:ascii="Times New Roman" w:hAnsi="Times New Roman"/>
                <w:lang w:val="ro-RO"/>
              </w:rPr>
            </w:pPr>
          </w:p>
        </w:tc>
      </w:tr>
      <w:tr w:rsidR="009C4973" w:rsidRPr="009C4973" w14:paraId="4BB77A08" w14:textId="77777777" w:rsidTr="000F3026">
        <w:tc>
          <w:tcPr>
            <w:tcW w:w="3927" w:type="dxa"/>
            <w:tcBorders>
              <w:top w:val="single" w:sz="4" w:space="0" w:color="auto"/>
              <w:bottom w:val="single" w:sz="4" w:space="0" w:color="auto"/>
              <w:right w:val="single" w:sz="4" w:space="0" w:color="auto"/>
            </w:tcBorders>
          </w:tcPr>
          <w:p w14:paraId="3156855E" w14:textId="3106A3C3" w:rsidR="00C93D9D" w:rsidRPr="009C4973" w:rsidRDefault="00A951F2" w:rsidP="00E50D18">
            <w:pPr>
              <w:spacing w:after="0" w:line="240" w:lineRule="auto"/>
              <w:jc w:val="both"/>
              <w:rPr>
                <w:rFonts w:ascii="Times New Roman" w:hAnsi="Times New Roman"/>
                <w:lang w:val="ro-RO"/>
              </w:rPr>
            </w:pPr>
            <w:r w:rsidRPr="009C4973">
              <w:rPr>
                <w:rFonts w:ascii="Times New Roman" w:hAnsi="Times New Roman"/>
                <w:lang w:val="ro-RO"/>
              </w:rPr>
              <w:t>3.</w:t>
            </w:r>
            <w:r w:rsidR="00685C92" w:rsidRPr="009C4973">
              <w:rPr>
                <w:rFonts w:ascii="Times New Roman" w:hAnsi="Times New Roman"/>
                <w:lang w:val="ro-RO"/>
              </w:rPr>
              <w:t>9</w:t>
            </w:r>
            <w:r w:rsidR="00C93D9D" w:rsidRPr="009C4973">
              <w:rPr>
                <w:rFonts w:ascii="Times New Roman" w:hAnsi="Times New Roman"/>
                <w:lang w:val="ro-RO"/>
              </w:rPr>
              <w:t>. Alte informa</w:t>
            </w:r>
            <w:r w:rsidR="00C42DD3" w:rsidRPr="009C4973">
              <w:rPr>
                <w:rFonts w:ascii="Times New Roman" w:hAnsi="Times New Roman"/>
                <w:lang w:val="ro-RO"/>
              </w:rPr>
              <w:t>ț</w:t>
            </w:r>
            <w:r w:rsidR="00C93D9D" w:rsidRPr="009C4973">
              <w:rPr>
                <w:rFonts w:ascii="Times New Roman" w:hAnsi="Times New Roman"/>
                <w:lang w:val="ro-RO"/>
              </w:rPr>
              <w:t>ii</w:t>
            </w:r>
          </w:p>
        </w:tc>
        <w:tc>
          <w:tcPr>
            <w:tcW w:w="5906" w:type="dxa"/>
            <w:tcBorders>
              <w:top w:val="single" w:sz="4" w:space="0" w:color="auto"/>
              <w:left w:val="single" w:sz="4" w:space="0" w:color="auto"/>
              <w:bottom w:val="single" w:sz="4" w:space="0" w:color="auto"/>
            </w:tcBorders>
          </w:tcPr>
          <w:p w14:paraId="5F4741E3" w14:textId="77777777" w:rsidR="00C93D9D" w:rsidRPr="009C4973" w:rsidRDefault="00C93D9D" w:rsidP="00E50D18">
            <w:pPr>
              <w:spacing w:after="0" w:line="240" w:lineRule="auto"/>
              <w:jc w:val="both"/>
              <w:rPr>
                <w:rFonts w:ascii="Times New Roman" w:hAnsi="Times New Roman"/>
                <w:lang w:val="ro-RO"/>
              </w:rPr>
            </w:pPr>
            <w:r w:rsidRPr="009C4973">
              <w:rPr>
                <w:rFonts w:ascii="Times New Roman" w:hAnsi="Times New Roman"/>
                <w:lang w:val="ro-RO"/>
              </w:rPr>
              <w:t>Nu au fost identificate.</w:t>
            </w:r>
          </w:p>
        </w:tc>
      </w:tr>
    </w:tbl>
    <w:p w14:paraId="7171EAF9" w14:textId="5ADB5D6A" w:rsidR="00BE3D3F" w:rsidRPr="009C4973" w:rsidRDefault="00BE3D3F">
      <w:pPr>
        <w:spacing w:after="0" w:line="240" w:lineRule="auto"/>
        <w:rPr>
          <w:rFonts w:ascii="Times New Roman" w:hAnsi="Times New Roman"/>
          <w:b/>
          <w:bCs/>
          <w:lang w:val="ro-RO"/>
        </w:rPr>
      </w:pPr>
    </w:p>
    <w:p w14:paraId="179FCE8F" w14:textId="77777777" w:rsidR="00E46DEF" w:rsidRDefault="00E46DEF">
      <w:pPr>
        <w:spacing w:after="0" w:line="240" w:lineRule="auto"/>
        <w:rPr>
          <w:rFonts w:ascii="Times New Roman" w:hAnsi="Times New Roman"/>
          <w:b/>
          <w:bCs/>
          <w:lang w:val="ro-RO"/>
        </w:rPr>
      </w:pPr>
    </w:p>
    <w:p w14:paraId="250C6BFA" w14:textId="77777777" w:rsidR="006B223C" w:rsidRDefault="006B223C">
      <w:pPr>
        <w:spacing w:after="0" w:line="240" w:lineRule="auto"/>
        <w:rPr>
          <w:rFonts w:ascii="Times New Roman" w:hAnsi="Times New Roman"/>
          <w:b/>
          <w:bCs/>
          <w:lang w:val="ro-RO"/>
        </w:rPr>
      </w:pPr>
    </w:p>
    <w:p w14:paraId="689724B8" w14:textId="77777777" w:rsidR="006B223C" w:rsidRDefault="006B223C">
      <w:pPr>
        <w:spacing w:after="0" w:line="240" w:lineRule="auto"/>
        <w:rPr>
          <w:rFonts w:ascii="Times New Roman" w:hAnsi="Times New Roman"/>
          <w:b/>
          <w:bCs/>
          <w:lang w:val="ro-RO"/>
        </w:rPr>
      </w:pPr>
    </w:p>
    <w:p w14:paraId="09688AF4" w14:textId="77777777" w:rsidR="006B223C" w:rsidRDefault="006B223C">
      <w:pPr>
        <w:spacing w:after="0" w:line="240" w:lineRule="auto"/>
        <w:rPr>
          <w:rFonts w:ascii="Times New Roman" w:hAnsi="Times New Roman"/>
          <w:b/>
          <w:bCs/>
          <w:lang w:val="ro-RO"/>
        </w:rPr>
      </w:pPr>
    </w:p>
    <w:p w14:paraId="0AA75988" w14:textId="77777777" w:rsidR="006B223C" w:rsidRPr="009C4973" w:rsidRDefault="006B223C">
      <w:pPr>
        <w:spacing w:after="0" w:line="240" w:lineRule="auto"/>
        <w:rPr>
          <w:rFonts w:ascii="Times New Roman" w:hAnsi="Times New Roman"/>
          <w:b/>
          <w:bCs/>
          <w:lang w:val="ro-RO"/>
        </w:rPr>
      </w:pPr>
    </w:p>
    <w:p w14:paraId="3A5040AD" w14:textId="26671FF7" w:rsidR="007D5B8D" w:rsidRPr="009C4973" w:rsidRDefault="007D5B8D" w:rsidP="00E50D18">
      <w:pPr>
        <w:spacing w:after="0" w:line="240" w:lineRule="auto"/>
        <w:jc w:val="center"/>
        <w:rPr>
          <w:rFonts w:ascii="Times New Roman" w:hAnsi="Times New Roman"/>
          <w:b/>
          <w:bCs/>
          <w:lang w:val="ro-RO"/>
        </w:rPr>
      </w:pPr>
      <w:r w:rsidRPr="009C4973">
        <w:rPr>
          <w:rFonts w:ascii="Times New Roman" w:hAnsi="Times New Roman"/>
          <w:b/>
          <w:bCs/>
          <w:lang w:val="ro-RO"/>
        </w:rPr>
        <w:lastRenderedPageBreak/>
        <w:t>Sec</w:t>
      </w:r>
      <w:r w:rsidR="00C42DD3" w:rsidRPr="009C4973">
        <w:rPr>
          <w:rFonts w:ascii="Times New Roman" w:hAnsi="Times New Roman"/>
          <w:b/>
          <w:bCs/>
          <w:lang w:val="ro-RO"/>
        </w:rPr>
        <w:t>ț</w:t>
      </w:r>
      <w:r w:rsidRPr="009C4973">
        <w:rPr>
          <w:rFonts w:ascii="Times New Roman" w:hAnsi="Times New Roman"/>
          <w:b/>
          <w:bCs/>
          <w:lang w:val="ro-RO"/>
        </w:rPr>
        <w:t>iunea a-4a</w:t>
      </w:r>
    </w:p>
    <w:p w14:paraId="33CE0E2E" w14:textId="358955CB" w:rsidR="007D5B8D" w:rsidRPr="009C4973" w:rsidRDefault="00685C92" w:rsidP="00E50D18">
      <w:pPr>
        <w:spacing w:after="120" w:line="240" w:lineRule="auto"/>
        <w:jc w:val="center"/>
        <w:rPr>
          <w:rFonts w:ascii="Times New Roman" w:hAnsi="Times New Roman"/>
          <w:b/>
          <w:lang w:val="ro-RO"/>
        </w:rPr>
      </w:pPr>
      <w:r w:rsidRPr="009C4973">
        <w:rPr>
          <w:rFonts w:ascii="Times New Roman" w:hAnsi="Times New Roman"/>
          <w:b/>
          <w:lang w:val="ro-RO"/>
        </w:rPr>
        <w:t xml:space="preserve">Impactul financiar asupra bugetului general consolidat atât pe termen scurt, pentru anul curent, cât </w:t>
      </w:r>
      <w:r w:rsidR="00C42DD3" w:rsidRPr="009C4973">
        <w:rPr>
          <w:rFonts w:ascii="Times New Roman" w:hAnsi="Times New Roman"/>
          <w:b/>
          <w:lang w:val="ro-RO"/>
        </w:rPr>
        <w:t>ș</w:t>
      </w:r>
      <w:r w:rsidRPr="009C4973">
        <w:rPr>
          <w:rFonts w:ascii="Times New Roman" w:hAnsi="Times New Roman"/>
          <w:b/>
          <w:lang w:val="ro-RO"/>
        </w:rPr>
        <w:t>i pe termen lung (pe 5 ani), inclusiv informa</w:t>
      </w:r>
      <w:r w:rsidR="00C42DD3" w:rsidRPr="009C4973">
        <w:rPr>
          <w:rFonts w:ascii="Times New Roman" w:hAnsi="Times New Roman"/>
          <w:b/>
          <w:lang w:val="ro-RO"/>
        </w:rPr>
        <w:t>ț</w:t>
      </w:r>
      <w:r w:rsidRPr="009C4973">
        <w:rPr>
          <w:rFonts w:ascii="Times New Roman" w:hAnsi="Times New Roman"/>
          <w:b/>
          <w:lang w:val="ro-RO"/>
        </w:rPr>
        <w:t xml:space="preserve">ii cu privire la cheltuieli </w:t>
      </w:r>
      <w:r w:rsidR="00C42DD3" w:rsidRPr="009C4973">
        <w:rPr>
          <w:rFonts w:ascii="Times New Roman" w:hAnsi="Times New Roman"/>
          <w:b/>
          <w:lang w:val="ro-RO"/>
        </w:rPr>
        <w:t>ș</w:t>
      </w:r>
      <w:r w:rsidRPr="009C4973">
        <w:rPr>
          <w:rFonts w:ascii="Times New Roman" w:hAnsi="Times New Roman"/>
          <w:b/>
          <w:lang w:val="ro-RO"/>
        </w:rPr>
        <w:t>i venituri</w:t>
      </w:r>
    </w:p>
    <w:p w14:paraId="205845B1" w14:textId="494C0903" w:rsidR="00CF0B22" w:rsidRPr="009C4973" w:rsidRDefault="00CF0B22" w:rsidP="00CF0B22">
      <w:pPr>
        <w:spacing w:after="120" w:line="240" w:lineRule="auto"/>
        <w:rPr>
          <w:rFonts w:ascii="Times New Roman" w:hAnsi="Times New Roman"/>
          <w:b/>
          <w:lang w:val="ro-RO"/>
        </w:rPr>
      </w:pPr>
    </w:p>
    <w:tbl>
      <w:tblPr>
        <w:tblW w:w="10440" w:type="dxa"/>
        <w:tblInd w:w="-275" w:type="dxa"/>
        <w:tblLayout w:type="fixed"/>
        <w:tblLook w:val="0000" w:firstRow="0" w:lastRow="0" w:firstColumn="0" w:lastColumn="0" w:noHBand="0" w:noVBand="0"/>
      </w:tblPr>
      <w:tblGrid>
        <w:gridCol w:w="4187"/>
        <w:gridCol w:w="1045"/>
        <w:gridCol w:w="950"/>
        <w:gridCol w:w="969"/>
        <w:gridCol w:w="969"/>
        <w:gridCol w:w="912"/>
        <w:gridCol w:w="1408"/>
      </w:tblGrid>
      <w:tr w:rsidR="009C4973" w:rsidRPr="009C4973" w14:paraId="1A6F7353" w14:textId="77777777" w:rsidTr="00186E3D">
        <w:trPr>
          <w:cantSplit/>
        </w:trPr>
        <w:tc>
          <w:tcPr>
            <w:tcW w:w="4187" w:type="dxa"/>
            <w:tcBorders>
              <w:top w:val="single" w:sz="4" w:space="0" w:color="000000"/>
              <w:left w:val="single" w:sz="4" w:space="0" w:color="000000"/>
              <w:bottom w:val="single" w:sz="4" w:space="0" w:color="000000"/>
            </w:tcBorders>
            <w:shd w:val="clear" w:color="auto" w:fill="auto"/>
          </w:tcPr>
          <w:p w14:paraId="6F248A76" w14:textId="77777777" w:rsidR="00207B17" w:rsidRPr="009C4973" w:rsidRDefault="00207B17" w:rsidP="009D4BC4">
            <w:pPr>
              <w:suppressAutoHyphens/>
              <w:spacing w:after="0" w:line="240" w:lineRule="auto"/>
              <w:jc w:val="center"/>
              <w:rPr>
                <w:rFonts w:ascii="Times New Roman" w:hAnsi="Times New Roman"/>
                <w:lang w:val="ro-RO" w:eastAsia="ar-SA"/>
              </w:rPr>
            </w:pPr>
            <w:r w:rsidRPr="009C4973">
              <w:rPr>
                <w:rFonts w:ascii="Times New Roman" w:hAnsi="Times New Roman"/>
                <w:lang w:val="ro-RO" w:eastAsia="ar-SA"/>
              </w:rPr>
              <w:t>Indicatori</w:t>
            </w:r>
          </w:p>
        </w:tc>
        <w:tc>
          <w:tcPr>
            <w:tcW w:w="1045" w:type="dxa"/>
            <w:tcBorders>
              <w:top w:val="single" w:sz="4" w:space="0" w:color="000000"/>
              <w:left w:val="single" w:sz="4" w:space="0" w:color="000000"/>
              <w:bottom w:val="single" w:sz="4" w:space="0" w:color="000000"/>
            </w:tcBorders>
            <w:shd w:val="clear" w:color="auto" w:fill="auto"/>
          </w:tcPr>
          <w:p w14:paraId="67E0C860" w14:textId="77777777" w:rsidR="00207B17" w:rsidRPr="009C4973" w:rsidRDefault="00207B17" w:rsidP="009D4BC4">
            <w:pPr>
              <w:suppressAutoHyphens/>
              <w:spacing w:after="0" w:line="240" w:lineRule="auto"/>
              <w:jc w:val="center"/>
              <w:rPr>
                <w:rFonts w:ascii="Times New Roman" w:hAnsi="Times New Roman"/>
                <w:lang w:val="ro-RO" w:eastAsia="ar-SA"/>
              </w:rPr>
            </w:pPr>
            <w:r w:rsidRPr="009C4973">
              <w:rPr>
                <w:rFonts w:ascii="Times New Roman" w:hAnsi="Times New Roman"/>
                <w:lang w:val="ro-RO" w:eastAsia="ar-SA"/>
              </w:rPr>
              <w:t>Anul curent</w:t>
            </w:r>
          </w:p>
        </w:tc>
        <w:tc>
          <w:tcPr>
            <w:tcW w:w="3800" w:type="dxa"/>
            <w:gridSpan w:val="4"/>
            <w:tcBorders>
              <w:top w:val="single" w:sz="4" w:space="0" w:color="000000"/>
              <w:left w:val="single" w:sz="4" w:space="0" w:color="000000"/>
              <w:bottom w:val="single" w:sz="4" w:space="0" w:color="000000"/>
            </w:tcBorders>
            <w:shd w:val="clear" w:color="auto" w:fill="auto"/>
          </w:tcPr>
          <w:p w14:paraId="3574004A" w14:textId="70AD2648" w:rsidR="00207B17" w:rsidRPr="009C4973" w:rsidRDefault="00207B17" w:rsidP="009D4BC4">
            <w:pPr>
              <w:suppressAutoHyphens/>
              <w:spacing w:after="0" w:line="240" w:lineRule="auto"/>
              <w:jc w:val="center"/>
              <w:rPr>
                <w:rFonts w:ascii="Times New Roman" w:hAnsi="Times New Roman"/>
                <w:lang w:val="ro-RO" w:eastAsia="ar-SA"/>
              </w:rPr>
            </w:pPr>
            <w:r w:rsidRPr="009C4973">
              <w:rPr>
                <w:rFonts w:ascii="Times New Roman" w:hAnsi="Times New Roman"/>
                <w:lang w:val="ro-RO" w:eastAsia="ar-SA"/>
              </w:rPr>
              <w:t>Urm</w:t>
            </w:r>
            <w:r w:rsidR="00C42DD3" w:rsidRPr="009C4973">
              <w:rPr>
                <w:rFonts w:ascii="Times New Roman" w:hAnsi="Times New Roman"/>
                <w:lang w:val="ro-RO" w:eastAsia="ar-SA"/>
              </w:rPr>
              <w:t>ă</w:t>
            </w:r>
            <w:r w:rsidRPr="009C4973">
              <w:rPr>
                <w:rFonts w:ascii="Times New Roman" w:hAnsi="Times New Roman"/>
                <w:lang w:val="ro-RO" w:eastAsia="ar-SA"/>
              </w:rPr>
              <w:t xml:space="preserve">torii 4 ani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E3BE290" w14:textId="77777777" w:rsidR="00207B17" w:rsidRPr="009C4973" w:rsidRDefault="00207B17" w:rsidP="009D4BC4">
            <w:pPr>
              <w:suppressAutoHyphens/>
              <w:spacing w:after="0" w:line="240" w:lineRule="auto"/>
              <w:jc w:val="center"/>
              <w:rPr>
                <w:rFonts w:ascii="Times New Roman" w:hAnsi="Times New Roman"/>
                <w:lang w:val="ro-RO" w:eastAsia="ar-SA"/>
              </w:rPr>
            </w:pPr>
            <w:r w:rsidRPr="009C4973">
              <w:rPr>
                <w:rFonts w:ascii="Times New Roman" w:hAnsi="Times New Roman"/>
                <w:lang w:val="ro-RO" w:eastAsia="ar-SA"/>
              </w:rPr>
              <w:t>Media pe cinci ani</w:t>
            </w:r>
          </w:p>
        </w:tc>
      </w:tr>
      <w:tr w:rsidR="009C4973" w:rsidRPr="009C4973" w14:paraId="068D40E5" w14:textId="77777777" w:rsidTr="009D4BC4">
        <w:trPr>
          <w:cantSplit/>
        </w:trPr>
        <w:tc>
          <w:tcPr>
            <w:tcW w:w="10440" w:type="dxa"/>
            <w:gridSpan w:val="7"/>
            <w:tcBorders>
              <w:top w:val="single" w:sz="4" w:space="0" w:color="000000"/>
              <w:left w:val="single" w:sz="4" w:space="0" w:color="000000"/>
              <w:bottom w:val="single" w:sz="4" w:space="0" w:color="000000"/>
              <w:right w:val="single" w:sz="4" w:space="0" w:color="000000"/>
            </w:tcBorders>
            <w:shd w:val="clear" w:color="auto" w:fill="auto"/>
          </w:tcPr>
          <w:p w14:paraId="40A7F5CB" w14:textId="77777777" w:rsidR="00207B17" w:rsidRPr="009C4973" w:rsidRDefault="00207B17" w:rsidP="009D4BC4">
            <w:pPr>
              <w:suppressAutoHyphens/>
              <w:spacing w:after="0" w:line="240" w:lineRule="auto"/>
              <w:jc w:val="center"/>
              <w:rPr>
                <w:rFonts w:ascii="Times New Roman" w:hAnsi="Times New Roman"/>
                <w:lang w:val="ro-RO" w:eastAsia="ar-SA"/>
              </w:rPr>
            </w:pPr>
            <w:r w:rsidRPr="009C4973">
              <w:rPr>
                <w:rFonts w:ascii="Times New Roman" w:hAnsi="Times New Roman"/>
                <w:lang w:val="ro-RO" w:eastAsia="ar-SA"/>
              </w:rPr>
              <w:t>- mii lei -</w:t>
            </w:r>
          </w:p>
        </w:tc>
      </w:tr>
      <w:tr w:rsidR="009C4973" w:rsidRPr="009C4973" w14:paraId="016AC309" w14:textId="77777777" w:rsidTr="00186E3D">
        <w:tc>
          <w:tcPr>
            <w:tcW w:w="4187" w:type="dxa"/>
            <w:tcBorders>
              <w:top w:val="single" w:sz="4" w:space="0" w:color="000000"/>
              <w:left w:val="single" w:sz="4" w:space="0" w:color="000000"/>
              <w:bottom w:val="single" w:sz="4" w:space="0" w:color="000000"/>
            </w:tcBorders>
            <w:shd w:val="clear" w:color="auto" w:fill="auto"/>
          </w:tcPr>
          <w:p w14:paraId="73FF43FD" w14:textId="77777777" w:rsidR="00207B17" w:rsidRPr="009C4973" w:rsidRDefault="00207B17" w:rsidP="009D4BC4">
            <w:pPr>
              <w:suppressAutoHyphens/>
              <w:spacing w:after="0" w:line="240" w:lineRule="auto"/>
              <w:jc w:val="center"/>
              <w:rPr>
                <w:rFonts w:ascii="Times New Roman" w:hAnsi="Times New Roman"/>
                <w:lang w:val="ro-RO" w:eastAsia="ar-SA"/>
              </w:rPr>
            </w:pPr>
            <w:r w:rsidRPr="009C4973">
              <w:rPr>
                <w:rFonts w:ascii="Times New Roman" w:hAnsi="Times New Roman"/>
                <w:lang w:val="ro-RO" w:eastAsia="ar-SA"/>
              </w:rPr>
              <w:t>1</w:t>
            </w:r>
          </w:p>
        </w:tc>
        <w:tc>
          <w:tcPr>
            <w:tcW w:w="1045" w:type="dxa"/>
            <w:tcBorders>
              <w:top w:val="single" w:sz="4" w:space="0" w:color="000000"/>
              <w:left w:val="single" w:sz="4" w:space="0" w:color="000000"/>
              <w:bottom w:val="single" w:sz="4" w:space="0" w:color="000000"/>
            </w:tcBorders>
            <w:shd w:val="clear" w:color="auto" w:fill="auto"/>
          </w:tcPr>
          <w:p w14:paraId="22E046F5" w14:textId="77777777" w:rsidR="00207B17" w:rsidRPr="009C4973" w:rsidRDefault="00207B17" w:rsidP="009D4BC4">
            <w:pPr>
              <w:suppressAutoHyphens/>
              <w:spacing w:after="0" w:line="240" w:lineRule="auto"/>
              <w:jc w:val="center"/>
              <w:rPr>
                <w:rFonts w:ascii="Times New Roman" w:hAnsi="Times New Roman"/>
                <w:lang w:val="ro-RO" w:eastAsia="ar-SA"/>
              </w:rPr>
            </w:pPr>
            <w:r w:rsidRPr="009C4973">
              <w:rPr>
                <w:rFonts w:ascii="Times New Roman" w:hAnsi="Times New Roman"/>
                <w:lang w:val="ro-RO" w:eastAsia="ar-SA"/>
              </w:rPr>
              <w:t>2</w:t>
            </w:r>
          </w:p>
        </w:tc>
        <w:tc>
          <w:tcPr>
            <w:tcW w:w="950" w:type="dxa"/>
            <w:tcBorders>
              <w:top w:val="single" w:sz="4" w:space="0" w:color="000000"/>
              <w:left w:val="single" w:sz="4" w:space="0" w:color="000000"/>
              <w:bottom w:val="single" w:sz="4" w:space="0" w:color="000000"/>
            </w:tcBorders>
            <w:shd w:val="clear" w:color="auto" w:fill="auto"/>
          </w:tcPr>
          <w:p w14:paraId="110EFD33" w14:textId="77777777" w:rsidR="00207B17" w:rsidRPr="009C4973" w:rsidRDefault="00207B17" w:rsidP="009D4BC4">
            <w:pPr>
              <w:suppressAutoHyphens/>
              <w:spacing w:after="0" w:line="240" w:lineRule="auto"/>
              <w:jc w:val="center"/>
              <w:rPr>
                <w:rFonts w:ascii="Times New Roman" w:hAnsi="Times New Roman"/>
                <w:lang w:val="ro-RO" w:eastAsia="ar-SA"/>
              </w:rPr>
            </w:pPr>
            <w:r w:rsidRPr="009C4973">
              <w:rPr>
                <w:rFonts w:ascii="Times New Roman" w:hAnsi="Times New Roman"/>
                <w:lang w:val="ro-RO" w:eastAsia="ar-SA"/>
              </w:rPr>
              <w:t>3</w:t>
            </w:r>
          </w:p>
        </w:tc>
        <w:tc>
          <w:tcPr>
            <w:tcW w:w="969" w:type="dxa"/>
            <w:tcBorders>
              <w:top w:val="single" w:sz="4" w:space="0" w:color="000000"/>
              <w:left w:val="single" w:sz="4" w:space="0" w:color="000000"/>
              <w:bottom w:val="single" w:sz="4" w:space="0" w:color="000000"/>
            </w:tcBorders>
            <w:shd w:val="clear" w:color="auto" w:fill="auto"/>
          </w:tcPr>
          <w:p w14:paraId="071438FD" w14:textId="77777777" w:rsidR="00207B17" w:rsidRPr="009C4973" w:rsidRDefault="00207B17" w:rsidP="009D4BC4">
            <w:pPr>
              <w:suppressAutoHyphens/>
              <w:spacing w:after="0" w:line="240" w:lineRule="auto"/>
              <w:jc w:val="center"/>
              <w:rPr>
                <w:rFonts w:ascii="Times New Roman" w:hAnsi="Times New Roman"/>
                <w:lang w:val="ro-RO" w:eastAsia="ar-SA"/>
              </w:rPr>
            </w:pPr>
            <w:r w:rsidRPr="009C4973">
              <w:rPr>
                <w:rFonts w:ascii="Times New Roman" w:hAnsi="Times New Roman"/>
                <w:lang w:val="ro-RO" w:eastAsia="ar-SA"/>
              </w:rPr>
              <w:t>4</w:t>
            </w:r>
          </w:p>
        </w:tc>
        <w:tc>
          <w:tcPr>
            <w:tcW w:w="969" w:type="dxa"/>
            <w:tcBorders>
              <w:top w:val="single" w:sz="4" w:space="0" w:color="000000"/>
              <w:left w:val="single" w:sz="4" w:space="0" w:color="000000"/>
              <w:bottom w:val="single" w:sz="4" w:space="0" w:color="000000"/>
            </w:tcBorders>
            <w:shd w:val="clear" w:color="auto" w:fill="auto"/>
          </w:tcPr>
          <w:p w14:paraId="2DDB02E0" w14:textId="77777777" w:rsidR="00207B17" w:rsidRPr="009C4973" w:rsidRDefault="00207B17" w:rsidP="009D4BC4">
            <w:pPr>
              <w:suppressAutoHyphens/>
              <w:spacing w:after="0" w:line="240" w:lineRule="auto"/>
              <w:jc w:val="center"/>
              <w:rPr>
                <w:rFonts w:ascii="Times New Roman" w:hAnsi="Times New Roman"/>
                <w:lang w:val="ro-RO" w:eastAsia="ar-SA"/>
              </w:rPr>
            </w:pPr>
            <w:r w:rsidRPr="009C4973">
              <w:rPr>
                <w:rFonts w:ascii="Times New Roman" w:hAnsi="Times New Roman"/>
                <w:lang w:val="ro-RO" w:eastAsia="ar-SA"/>
              </w:rPr>
              <w:t>5</w:t>
            </w:r>
          </w:p>
        </w:tc>
        <w:tc>
          <w:tcPr>
            <w:tcW w:w="912" w:type="dxa"/>
            <w:tcBorders>
              <w:top w:val="single" w:sz="4" w:space="0" w:color="000000"/>
              <w:left w:val="single" w:sz="4" w:space="0" w:color="000000"/>
              <w:bottom w:val="single" w:sz="4" w:space="0" w:color="000000"/>
            </w:tcBorders>
            <w:shd w:val="clear" w:color="auto" w:fill="auto"/>
          </w:tcPr>
          <w:p w14:paraId="460A115C" w14:textId="77777777" w:rsidR="00207B17" w:rsidRPr="009C4973" w:rsidRDefault="00207B17" w:rsidP="009D4BC4">
            <w:pPr>
              <w:suppressAutoHyphens/>
              <w:spacing w:after="0" w:line="240" w:lineRule="auto"/>
              <w:jc w:val="center"/>
              <w:rPr>
                <w:rFonts w:ascii="Times New Roman" w:hAnsi="Times New Roman"/>
                <w:lang w:val="ro-RO" w:eastAsia="ar-SA"/>
              </w:rPr>
            </w:pPr>
            <w:r w:rsidRPr="009C4973">
              <w:rPr>
                <w:rFonts w:ascii="Times New Roman" w:hAnsi="Times New Roman"/>
                <w:lang w:val="ro-RO" w:eastAsia="ar-SA"/>
              </w:rPr>
              <w:t>6</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B48C2ED" w14:textId="77777777" w:rsidR="00207B17" w:rsidRPr="009C4973" w:rsidRDefault="00207B17" w:rsidP="009D4BC4">
            <w:pPr>
              <w:suppressAutoHyphens/>
              <w:spacing w:after="0" w:line="240" w:lineRule="auto"/>
              <w:jc w:val="center"/>
              <w:rPr>
                <w:rFonts w:ascii="Times New Roman" w:hAnsi="Times New Roman"/>
                <w:lang w:val="ro-RO" w:eastAsia="ar-SA"/>
              </w:rPr>
            </w:pPr>
            <w:r w:rsidRPr="009C4973">
              <w:rPr>
                <w:rFonts w:ascii="Times New Roman" w:hAnsi="Times New Roman"/>
                <w:lang w:val="ro-RO" w:eastAsia="ar-SA"/>
              </w:rPr>
              <w:t>7</w:t>
            </w:r>
          </w:p>
        </w:tc>
      </w:tr>
      <w:tr w:rsidR="009C4973" w:rsidRPr="009C4973" w14:paraId="251207EF" w14:textId="77777777" w:rsidTr="007A6726">
        <w:tc>
          <w:tcPr>
            <w:tcW w:w="4187" w:type="dxa"/>
            <w:tcBorders>
              <w:top w:val="single" w:sz="4" w:space="0" w:color="000000"/>
              <w:left w:val="single" w:sz="4" w:space="0" w:color="000000"/>
              <w:bottom w:val="single" w:sz="4" w:space="0" w:color="000000"/>
            </w:tcBorders>
            <w:shd w:val="clear" w:color="auto" w:fill="auto"/>
          </w:tcPr>
          <w:p w14:paraId="77C8E7F0" w14:textId="3DA29AAF" w:rsidR="007A6726" w:rsidRPr="009C4973" w:rsidRDefault="007A6726" w:rsidP="007A6726">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4.1. Modific</w:t>
            </w:r>
            <w:r w:rsidR="00C42DD3" w:rsidRPr="009C4973">
              <w:rPr>
                <w:rFonts w:ascii="Times New Roman" w:hAnsi="Times New Roman"/>
                <w:lang w:val="ro-RO" w:eastAsia="ar-SA"/>
              </w:rPr>
              <w:t>ă</w:t>
            </w:r>
            <w:r w:rsidRPr="009C4973">
              <w:rPr>
                <w:rFonts w:ascii="Times New Roman" w:hAnsi="Times New Roman"/>
                <w:lang w:val="ro-RO" w:eastAsia="ar-SA"/>
              </w:rPr>
              <w:t>ri ale veniturilor bugetare, plus/minus, din care:</w:t>
            </w:r>
          </w:p>
        </w:tc>
        <w:tc>
          <w:tcPr>
            <w:tcW w:w="1045" w:type="dxa"/>
            <w:tcBorders>
              <w:top w:val="single" w:sz="4" w:space="0" w:color="000000"/>
              <w:left w:val="single" w:sz="4" w:space="0" w:color="000000"/>
              <w:bottom w:val="single" w:sz="4" w:space="0" w:color="000000"/>
            </w:tcBorders>
            <w:shd w:val="clear" w:color="auto" w:fill="auto"/>
            <w:vAlign w:val="center"/>
          </w:tcPr>
          <w:p w14:paraId="7176E0D1" w14:textId="4A0E45DF"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vAlign w:val="center"/>
          </w:tcPr>
          <w:p w14:paraId="789B9640" w14:textId="209B497D"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03E01DD9" w14:textId="005F1336"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47E5C667" w14:textId="5A70A714"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vAlign w:val="center"/>
          </w:tcPr>
          <w:p w14:paraId="54F93C93" w14:textId="2EC68768"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5C777" w14:textId="11455A2E" w:rsidR="007A6726" w:rsidRPr="009C4973" w:rsidRDefault="007A6726" w:rsidP="007A6726">
            <w:pPr>
              <w:suppressAutoHyphens/>
              <w:snapToGrid w:val="0"/>
              <w:spacing w:after="0" w:line="240" w:lineRule="auto"/>
              <w:jc w:val="center"/>
              <w:rPr>
                <w:rFonts w:ascii="Times New Roman" w:hAnsi="Times New Roman"/>
                <w:lang w:val="ro-RO" w:eastAsia="ar-SA"/>
              </w:rPr>
            </w:pPr>
          </w:p>
        </w:tc>
      </w:tr>
      <w:tr w:rsidR="009C4973" w:rsidRPr="009C4973" w14:paraId="22BC4A58" w14:textId="77777777" w:rsidTr="007A6726">
        <w:tc>
          <w:tcPr>
            <w:tcW w:w="4187" w:type="dxa"/>
            <w:tcBorders>
              <w:top w:val="single" w:sz="4" w:space="0" w:color="000000"/>
              <w:left w:val="single" w:sz="4" w:space="0" w:color="000000"/>
              <w:bottom w:val="single" w:sz="4" w:space="0" w:color="000000"/>
            </w:tcBorders>
            <w:shd w:val="clear" w:color="auto" w:fill="auto"/>
          </w:tcPr>
          <w:p w14:paraId="3FC71E49" w14:textId="77777777" w:rsidR="007A6726" w:rsidRPr="009C4973" w:rsidRDefault="007A6726" w:rsidP="007A6726">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a) buget de stat, din acesta:</w:t>
            </w:r>
          </w:p>
        </w:tc>
        <w:tc>
          <w:tcPr>
            <w:tcW w:w="1045" w:type="dxa"/>
            <w:tcBorders>
              <w:top w:val="single" w:sz="4" w:space="0" w:color="000000"/>
              <w:left w:val="single" w:sz="4" w:space="0" w:color="000000"/>
              <w:bottom w:val="single" w:sz="4" w:space="0" w:color="000000"/>
            </w:tcBorders>
            <w:shd w:val="clear" w:color="auto" w:fill="auto"/>
            <w:vAlign w:val="center"/>
          </w:tcPr>
          <w:p w14:paraId="54E1B4C7" w14:textId="2CA14F6F"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vAlign w:val="center"/>
          </w:tcPr>
          <w:p w14:paraId="71E12376" w14:textId="43711C0F"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651A58A8" w14:textId="654E30E8"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3EC8095C" w14:textId="03B71CBC"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vAlign w:val="center"/>
          </w:tcPr>
          <w:p w14:paraId="1B1BF095" w14:textId="22D613B8"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35A9" w14:textId="09BF2EE6" w:rsidR="007A6726" w:rsidRPr="009C4973" w:rsidRDefault="007A6726" w:rsidP="007A6726">
            <w:pPr>
              <w:suppressAutoHyphens/>
              <w:snapToGrid w:val="0"/>
              <w:spacing w:after="0" w:line="240" w:lineRule="auto"/>
              <w:jc w:val="center"/>
              <w:rPr>
                <w:rFonts w:ascii="Times New Roman" w:hAnsi="Times New Roman"/>
                <w:lang w:val="ro-RO" w:eastAsia="ar-SA"/>
              </w:rPr>
            </w:pPr>
          </w:p>
        </w:tc>
      </w:tr>
      <w:tr w:rsidR="009C4973" w:rsidRPr="009C4973" w14:paraId="32DF290A" w14:textId="77777777" w:rsidTr="00186E3D">
        <w:tc>
          <w:tcPr>
            <w:tcW w:w="4187" w:type="dxa"/>
            <w:tcBorders>
              <w:top w:val="single" w:sz="4" w:space="0" w:color="000000"/>
              <w:left w:val="single" w:sz="4" w:space="0" w:color="000000"/>
              <w:bottom w:val="single" w:sz="4" w:space="0" w:color="000000"/>
            </w:tcBorders>
            <w:shd w:val="clear" w:color="auto" w:fill="auto"/>
          </w:tcPr>
          <w:p w14:paraId="2C7CE36B" w14:textId="77777777"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 xml:space="preserve">(i) impozit pe profit </w:t>
            </w:r>
          </w:p>
        </w:tc>
        <w:tc>
          <w:tcPr>
            <w:tcW w:w="1045" w:type="dxa"/>
            <w:tcBorders>
              <w:top w:val="single" w:sz="4" w:space="0" w:color="000000"/>
              <w:left w:val="single" w:sz="4" w:space="0" w:color="000000"/>
              <w:bottom w:val="single" w:sz="4" w:space="0" w:color="000000"/>
            </w:tcBorders>
            <w:shd w:val="clear" w:color="auto" w:fill="auto"/>
          </w:tcPr>
          <w:p w14:paraId="4E2D445B"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39A431A6"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6B1177EE"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1832E25F"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73230231"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1180E09"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65932D90" w14:textId="77777777" w:rsidTr="00186E3D">
        <w:tc>
          <w:tcPr>
            <w:tcW w:w="4187" w:type="dxa"/>
            <w:tcBorders>
              <w:top w:val="single" w:sz="4" w:space="0" w:color="000000"/>
              <w:left w:val="single" w:sz="4" w:space="0" w:color="000000"/>
              <w:bottom w:val="single" w:sz="4" w:space="0" w:color="000000"/>
            </w:tcBorders>
            <w:shd w:val="clear" w:color="auto" w:fill="auto"/>
          </w:tcPr>
          <w:p w14:paraId="36364032" w14:textId="77777777"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 xml:space="preserve">(ii) impozit pe venit </w:t>
            </w:r>
          </w:p>
        </w:tc>
        <w:tc>
          <w:tcPr>
            <w:tcW w:w="1045" w:type="dxa"/>
            <w:tcBorders>
              <w:top w:val="single" w:sz="4" w:space="0" w:color="000000"/>
              <w:left w:val="single" w:sz="4" w:space="0" w:color="000000"/>
              <w:bottom w:val="single" w:sz="4" w:space="0" w:color="000000"/>
            </w:tcBorders>
            <w:shd w:val="clear" w:color="auto" w:fill="auto"/>
          </w:tcPr>
          <w:p w14:paraId="5A4996A7"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5425725D"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3BA130A1"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31D357F9"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13E2A9E0"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99BB59C"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6CFD1171" w14:textId="77777777" w:rsidTr="00186E3D">
        <w:tc>
          <w:tcPr>
            <w:tcW w:w="4187" w:type="dxa"/>
            <w:tcBorders>
              <w:top w:val="single" w:sz="4" w:space="0" w:color="000000"/>
              <w:left w:val="single" w:sz="4" w:space="0" w:color="000000"/>
              <w:bottom w:val="single" w:sz="4" w:space="0" w:color="000000"/>
            </w:tcBorders>
            <w:shd w:val="clear" w:color="auto" w:fill="auto"/>
          </w:tcPr>
          <w:p w14:paraId="5A47CBF2" w14:textId="77777777"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b) bugete locale</w:t>
            </w:r>
          </w:p>
        </w:tc>
        <w:tc>
          <w:tcPr>
            <w:tcW w:w="1045" w:type="dxa"/>
            <w:tcBorders>
              <w:top w:val="single" w:sz="4" w:space="0" w:color="000000"/>
              <w:left w:val="single" w:sz="4" w:space="0" w:color="000000"/>
              <w:bottom w:val="single" w:sz="4" w:space="0" w:color="000000"/>
            </w:tcBorders>
            <w:shd w:val="clear" w:color="auto" w:fill="auto"/>
          </w:tcPr>
          <w:p w14:paraId="0F67EC91"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20EB2E80"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7963A456"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7EA46E26"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0522B233"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F1B14E3"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7EBBEF1E" w14:textId="77777777" w:rsidTr="00186E3D">
        <w:tc>
          <w:tcPr>
            <w:tcW w:w="4187" w:type="dxa"/>
            <w:tcBorders>
              <w:top w:val="single" w:sz="4" w:space="0" w:color="000000"/>
              <w:left w:val="single" w:sz="4" w:space="0" w:color="000000"/>
              <w:bottom w:val="single" w:sz="4" w:space="0" w:color="000000"/>
            </w:tcBorders>
            <w:shd w:val="clear" w:color="auto" w:fill="auto"/>
          </w:tcPr>
          <w:p w14:paraId="4393191B" w14:textId="77777777"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(i) impozit pe profit</w:t>
            </w:r>
          </w:p>
        </w:tc>
        <w:tc>
          <w:tcPr>
            <w:tcW w:w="1045" w:type="dxa"/>
            <w:tcBorders>
              <w:top w:val="single" w:sz="4" w:space="0" w:color="000000"/>
              <w:left w:val="single" w:sz="4" w:space="0" w:color="000000"/>
              <w:bottom w:val="single" w:sz="4" w:space="0" w:color="000000"/>
            </w:tcBorders>
            <w:shd w:val="clear" w:color="auto" w:fill="auto"/>
          </w:tcPr>
          <w:p w14:paraId="7D3700CA"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4226395F"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F73D23E"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29558179"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5054B67A"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CE95703"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3AA8FDE0" w14:textId="77777777" w:rsidTr="00186E3D">
        <w:tc>
          <w:tcPr>
            <w:tcW w:w="4187" w:type="dxa"/>
            <w:tcBorders>
              <w:top w:val="single" w:sz="4" w:space="0" w:color="000000"/>
              <w:left w:val="single" w:sz="4" w:space="0" w:color="000000"/>
              <w:bottom w:val="single" w:sz="4" w:space="0" w:color="000000"/>
            </w:tcBorders>
            <w:shd w:val="clear" w:color="auto" w:fill="auto"/>
          </w:tcPr>
          <w:p w14:paraId="0AD15AB9" w14:textId="2214EF3D"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c) bugetul asigur</w:t>
            </w:r>
            <w:r w:rsidR="00C42DD3" w:rsidRPr="009C4973">
              <w:rPr>
                <w:rFonts w:ascii="Times New Roman" w:hAnsi="Times New Roman"/>
                <w:lang w:val="ro-RO" w:eastAsia="ar-SA"/>
              </w:rPr>
              <w:t>ă</w:t>
            </w:r>
            <w:r w:rsidRPr="009C4973">
              <w:rPr>
                <w:rFonts w:ascii="Times New Roman" w:hAnsi="Times New Roman"/>
                <w:lang w:val="ro-RO" w:eastAsia="ar-SA"/>
              </w:rPr>
              <w:t xml:space="preserve">rilor de stat: </w:t>
            </w:r>
          </w:p>
        </w:tc>
        <w:tc>
          <w:tcPr>
            <w:tcW w:w="1045" w:type="dxa"/>
            <w:tcBorders>
              <w:top w:val="single" w:sz="4" w:space="0" w:color="000000"/>
              <w:left w:val="single" w:sz="4" w:space="0" w:color="000000"/>
              <w:bottom w:val="single" w:sz="4" w:space="0" w:color="000000"/>
            </w:tcBorders>
            <w:shd w:val="clear" w:color="auto" w:fill="auto"/>
          </w:tcPr>
          <w:p w14:paraId="1C921266"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2AD88675"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FAB0135"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6E5A2BC3"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144DCC0E"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79A0470"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5B31E20E" w14:textId="77777777" w:rsidTr="00186E3D">
        <w:tc>
          <w:tcPr>
            <w:tcW w:w="4187" w:type="dxa"/>
            <w:tcBorders>
              <w:top w:val="single" w:sz="4" w:space="0" w:color="000000"/>
              <w:left w:val="single" w:sz="4" w:space="0" w:color="000000"/>
              <w:bottom w:val="single" w:sz="4" w:space="0" w:color="000000"/>
            </w:tcBorders>
            <w:shd w:val="clear" w:color="auto" w:fill="auto"/>
          </w:tcPr>
          <w:p w14:paraId="00205544" w14:textId="38009F77"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(i) contribu</w:t>
            </w:r>
            <w:r w:rsidR="00C42DD3" w:rsidRPr="009C4973">
              <w:rPr>
                <w:rFonts w:ascii="Times New Roman" w:hAnsi="Times New Roman"/>
                <w:lang w:val="ro-RO" w:eastAsia="ar-SA"/>
              </w:rPr>
              <w:t>ț</w:t>
            </w:r>
            <w:r w:rsidRPr="009C4973">
              <w:rPr>
                <w:rFonts w:ascii="Times New Roman" w:hAnsi="Times New Roman"/>
                <w:lang w:val="ro-RO" w:eastAsia="ar-SA"/>
              </w:rPr>
              <w:t>ii de asigur</w:t>
            </w:r>
            <w:r w:rsidR="00C42DD3" w:rsidRPr="009C4973">
              <w:rPr>
                <w:rFonts w:ascii="Times New Roman" w:hAnsi="Times New Roman"/>
                <w:lang w:val="ro-RO" w:eastAsia="ar-SA"/>
              </w:rPr>
              <w:t>ă</w:t>
            </w:r>
            <w:r w:rsidRPr="009C4973">
              <w:rPr>
                <w:rFonts w:ascii="Times New Roman" w:hAnsi="Times New Roman"/>
                <w:lang w:val="ro-RO" w:eastAsia="ar-SA"/>
              </w:rPr>
              <w:t xml:space="preserve">ri </w:t>
            </w:r>
          </w:p>
        </w:tc>
        <w:tc>
          <w:tcPr>
            <w:tcW w:w="1045" w:type="dxa"/>
            <w:tcBorders>
              <w:top w:val="single" w:sz="4" w:space="0" w:color="000000"/>
              <w:left w:val="single" w:sz="4" w:space="0" w:color="000000"/>
              <w:bottom w:val="single" w:sz="4" w:space="0" w:color="000000"/>
            </w:tcBorders>
            <w:shd w:val="clear" w:color="auto" w:fill="auto"/>
          </w:tcPr>
          <w:p w14:paraId="7373D1D7"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3D461187"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41B49F9"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65F1BECE"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0631CD84"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FA5EAEA"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52778E02" w14:textId="77777777" w:rsidTr="00186E3D">
        <w:tc>
          <w:tcPr>
            <w:tcW w:w="4187" w:type="dxa"/>
            <w:tcBorders>
              <w:top w:val="single" w:sz="4" w:space="0" w:color="000000"/>
              <w:left w:val="single" w:sz="4" w:space="0" w:color="000000"/>
              <w:bottom w:val="single" w:sz="4" w:space="0" w:color="000000"/>
            </w:tcBorders>
            <w:shd w:val="clear" w:color="auto" w:fill="auto"/>
          </w:tcPr>
          <w:p w14:paraId="23BA2521" w14:textId="77777777"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 xml:space="preserve">d) alte tipuri de venituri  </w:t>
            </w:r>
          </w:p>
        </w:tc>
        <w:tc>
          <w:tcPr>
            <w:tcW w:w="1045" w:type="dxa"/>
            <w:tcBorders>
              <w:top w:val="single" w:sz="4" w:space="0" w:color="000000"/>
              <w:left w:val="single" w:sz="4" w:space="0" w:color="000000"/>
              <w:bottom w:val="single" w:sz="4" w:space="0" w:color="000000"/>
            </w:tcBorders>
            <w:shd w:val="clear" w:color="auto" w:fill="auto"/>
          </w:tcPr>
          <w:p w14:paraId="372F2800"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271E46A4"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F88D5B9"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F7BF35F"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61346332"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1CE4D48"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015ED4E3" w14:textId="77777777" w:rsidTr="007A6726">
        <w:tc>
          <w:tcPr>
            <w:tcW w:w="4187" w:type="dxa"/>
            <w:tcBorders>
              <w:top w:val="single" w:sz="4" w:space="0" w:color="000000"/>
              <w:left w:val="single" w:sz="4" w:space="0" w:color="000000"/>
              <w:bottom w:val="single" w:sz="4" w:space="0" w:color="000000"/>
            </w:tcBorders>
            <w:shd w:val="clear" w:color="auto" w:fill="auto"/>
          </w:tcPr>
          <w:p w14:paraId="4F8FCE2C" w14:textId="0AF26AA8" w:rsidR="007A6726" w:rsidRPr="009C4973" w:rsidRDefault="007A6726" w:rsidP="007A6726">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4.2. Modific</w:t>
            </w:r>
            <w:r w:rsidR="00C42DD3" w:rsidRPr="009C4973">
              <w:rPr>
                <w:rFonts w:ascii="Times New Roman" w:hAnsi="Times New Roman"/>
                <w:lang w:val="ro-RO" w:eastAsia="ar-SA"/>
              </w:rPr>
              <w:t>ă</w:t>
            </w:r>
            <w:r w:rsidRPr="009C4973">
              <w:rPr>
                <w:rFonts w:ascii="Times New Roman" w:hAnsi="Times New Roman"/>
                <w:lang w:val="ro-RO" w:eastAsia="ar-SA"/>
              </w:rPr>
              <w:t>ri ale cheltuielilor bugetare, plus/minus, din care:</w:t>
            </w:r>
          </w:p>
        </w:tc>
        <w:tc>
          <w:tcPr>
            <w:tcW w:w="1045" w:type="dxa"/>
            <w:tcBorders>
              <w:top w:val="single" w:sz="4" w:space="0" w:color="000000"/>
              <w:left w:val="single" w:sz="4" w:space="0" w:color="000000"/>
              <w:bottom w:val="single" w:sz="4" w:space="0" w:color="000000"/>
            </w:tcBorders>
            <w:shd w:val="clear" w:color="auto" w:fill="auto"/>
            <w:vAlign w:val="center"/>
          </w:tcPr>
          <w:p w14:paraId="5AE559F4" w14:textId="0676D1C0"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vAlign w:val="center"/>
          </w:tcPr>
          <w:p w14:paraId="2BB8DC07" w14:textId="17595BF7"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6DDDD214" w14:textId="5A29C275"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71D14BCA" w14:textId="0F15F765"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vAlign w:val="center"/>
          </w:tcPr>
          <w:p w14:paraId="05556E69" w14:textId="58C09EF4"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6685" w14:textId="709ED87F" w:rsidR="007A6726" w:rsidRPr="009C4973" w:rsidRDefault="007A6726" w:rsidP="007A6726">
            <w:pPr>
              <w:suppressAutoHyphens/>
              <w:snapToGrid w:val="0"/>
              <w:spacing w:after="0" w:line="240" w:lineRule="auto"/>
              <w:jc w:val="center"/>
              <w:rPr>
                <w:rFonts w:ascii="Times New Roman" w:hAnsi="Times New Roman"/>
                <w:lang w:val="ro-RO" w:eastAsia="ar-SA"/>
              </w:rPr>
            </w:pPr>
          </w:p>
        </w:tc>
      </w:tr>
      <w:tr w:rsidR="009C4973" w:rsidRPr="009C4973" w14:paraId="666D9F38" w14:textId="77777777" w:rsidTr="007A6726">
        <w:tc>
          <w:tcPr>
            <w:tcW w:w="4187" w:type="dxa"/>
            <w:tcBorders>
              <w:top w:val="single" w:sz="4" w:space="0" w:color="000000"/>
              <w:left w:val="single" w:sz="4" w:space="0" w:color="000000"/>
              <w:bottom w:val="single" w:sz="4" w:space="0" w:color="000000"/>
            </w:tcBorders>
            <w:shd w:val="clear" w:color="auto" w:fill="auto"/>
          </w:tcPr>
          <w:p w14:paraId="2E19B067" w14:textId="77777777" w:rsidR="007A6726" w:rsidRPr="009C4973" w:rsidRDefault="007A6726" w:rsidP="007A6726">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a) buget de stat, din acesta:</w:t>
            </w:r>
          </w:p>
        </w:tc>
        <w:tc>
          <w:tcPr>
            <w:tcW w:w="1045" w:type="dxa"/>
            <w:tcBorders>
              <w:top w:val="single" w:sz="4" w:space="0" w:color="000000"/>
              <w:left w:val="single" w:sz="4" w:space="0" w:color="000000"/>
              <w:bottom w:val="single" w:sz="4" w:space="0" w:color="000000"/>
            </w:tcBorders>
            <w:shd w:val="clear" w:color="auto" w:fill="auto"/>
            <w:vAlign w:val="center"/>
          </w:tcPr>
          <w:p w14:paraId="2A913224" w14:textId="18E46285"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vAlign w:val="center"/>
          </w:tcPr>
          <w:p w14:paraId="1F3D6270" w14:textId="0CA44ED4"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10F62C3C" w14:textId="1670CB92"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4F0BA4D8" w14:textId="003E6E7E"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vAlign w:val="center"/>
          </w:tcPr>
          <w:p w14:paraId="0CBFC6A7" w14:textId="76219211"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BE19" w14:textId="00ED7C29" w:rsidR="007A6726" w:rsidRPr="009C4973" w:rsidRDefault="007A6726" w:rsidP="007A6726">
            <w:pPr>
              <w:suppressAutoHyphens/>
              <w:snapToGrid w:val="0"/>
              <w:spacing w:after="0" w:line="240" w:lineRule="auto"/>
              <w:jc w:val="center"/>
              <w:rPr>
                <w:rFonts w:ascii="Times New Roman" w:hAnsi="Times New Roman"/>
                <w:lang w:val="ro-RO" w:eastAsia="ar-SA"/>
              </w:rPr>
            </w:pPr>
          </w:p>
        </w:tc>
      </w:tr>
      <w:tr w:rsidR="009C4973" w:rsidRPr="009C4973" w14:paraId="0C926E0A" w14:textId="77777777" w:rsidTr="00186E3D">
        <w:tc>
          <w:tcPr>
            <w:tcW w:w="4187" w:type="dxa"/>
            <w:tcBorders>
              <w:top w:val="single" w:sz="4" w:space="0" w:color="000000"/>
              <w:left w:val="single" w:sz="4" w:space="0" w:color="000000"/>
              <w:bottom w:val="single" w:sz="4" w:space="0" w:color="000000"/>
            </w:tcBorders>
            <w:shd w:val="clear" w:color="auto" w:fill="auto"/>
          </w:tcPr>
          <w:p w14:paraId="168214E4" w14:textId="77777777"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(i) cheltuieli de personal</w:t>
            </w:r>
          </w:p>
        </w:tc>
        <w:tc>
          <w:tcPr>
            <w:tcW w:w="1045" w:type="dxa"/>
            <w:tcBorders>
              <w:top w:val="single" w:sz="4" w:space="0" w:color="000000"/>
              <w:left w:val="single" w:sz="4" w:space="0" w:color="000000"/>
              <w:bottom w:val="single" w:sz="4" w:space="0" w:color="000000"/>
            </w:tcBorders>
            <w:shd w:val="clear" w:color="auto" w:fill="auto"/>
          </w:tcPr>
          <w:p w14:paraId="176837BC"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142EF706"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68C75ED8"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38E711D"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4A964DE9"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337BE76"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45F4C49A" w14:textId="77777777" w:rsidTr="00186E3D">
        <w:tc>
          <w:tcPr>
            <w:tcW w:w="4187" w:type="dxa"/>
            <w:tcBorders>
              <w:top w:val="single" w:sz="4" w:space="0" w:color="000000"/>
              <w:left w:val="single" w:sz="4" w:space="0" w:color="000000"/>
              <w:bottom w:val="single" w:sz="4" w:space="0" w:color="000000"/>
            </w:tcBorders>
            <w:shd w:val="clear" w:color="auto" w:fill="auto"/>
          </w:tcPr>
          <w:p w14:paraId="68943FD0" w14:textId="10F25B04"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 xml:space="preserve">(ii) bunuri </w:t>
            </w:r>
            <w:r w:rsidR="00C42DD3" w:rsidRPr="009C4973">
              <w:rPr>
                <w:rFonts w:ascii="Times New Roman" w:hAnsi="Times New Roman"/>
                <w:lang w:val="ro-RO" w:eastAsia="ar-SA"/>
              </w:rPr>
              <w:t>ș</w:t>
            </w:r>
            <w:r w:rsidRPr="009C4973">
              <w:rPr>
                <w:rFonts w:ascii="Times New Roman" w:hAnsi="Times New Roman"/>
                <w:lang w:val="ro-RO" w:eastAsia="ar-SA"/>
              </w:rPr>
              <w:t>i servicii</w:t>
            </w:r>
          </w:p>
        </w:tc>
        <w:tc>
          <w:tcPr>
            <w:tcW w:w="1045" w:type="dxa"/>
            <w:tcBorders>
              <w:top w:val="single" w:sz="4" w:space="0" w:color="000000"/>
              <w:left w:val="single" w:sz="4" w:space="0" w:color="000000"/>
              <w:bottom w:val="single" w:sz="4" w:space="0" w:color="000000"/>
            </w:tcBorders>
            <w:shd w:val="clear" w:color="auto" w:fill="auto"/>
          </w:tcPr>
          <w:p w14:paraId="1A60F8A7" w14:textId="77777777" w:rsidR="004026BE" w:rsidRPr="009C4973" w:rsidRDefault="004026BE" w:rsidP="004026BE">
            <w:pPr>
              <w:suppressAutoHyphens/>
              <w:snapToGrid w:val="0"/>
              <w:spacing w:after="0" w:line="240" w:lineRule="auto"/>
              <w:jc w:val="center"/>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152FF104"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6B3DF1D4"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27347E1"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5B9951F0"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3E93DCE" w14:textId="77777777" w:rsidR="004026BE" w:rsidRPr="009C4973" w:rsidRDefault="004026BE" w:rsidP="004026BE">
            <w:pPr>
              <w:suppressAutoHyphens/>
              <w:snapToGrid w:val="0"/>
              <w:spacing w:after="0" w:line="240" w:lineRule="auto"/>
              <w:jc w:val="center"/>
              <w:rPr>
                <w:rFonts w:ascii="Times New Roman" w:hAnsi="Times New Roman"/>
                <w:lang w:val="ro-RO" w:eastAsia="ar-SA"/>
              </w:rPr>
            </w:pPr>
          </w:p>
        </w:tc>
      </w:tr>
      <w:tr w:rsidR="009C4973" w:rsidRPr="009C4973" w14:paraId="635C3472" w14:textId="77777777" w:rsidTr="00186E3D">
        <w:tc>
          <w:tcPr>
            <w:tcW w:w="4187" w:type="dxa"/>
            <w:tcBorders>
              <w:top w:val="single" w:sz="4" w:space="0" w:color="000000"/>
              <w:left w:val="single" w:sz="4" w:space="0" w:color="000000"/>
              <w:bottom w:val="single" w:sz="4" w:space="0" w:color="000000"/>
            </w:tcBorders>
            <w:shd w:val="clear" w:color="auto" w:fill="auto"/>
          </w:tcPr>
          <w:p w14:paraId="5A272DB2" w14:textId="77777777"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b) bugete locale:</w:t>
            </w:r>
          </w:p>
        </w:tc>
        <w:tc>
          <w:tcPr>
            <w:tcW w:w="1045" w:type="dxa"/>
            <w:tcBorders>
              <w:top w:val="single" w:sz="4" w:space="0" w:color="000000"/>
              <w:left w:val="single" w:sz="4" w:space="0" w:color="000000"/>
              <w:bottom w:val="single" w:sz="4" w:space="0" w:color="000000"/>
            </w:tcBorders>
            <w:shd w:val="clear" w:color="auto" w:fill="auto"/>
          </w:tcPr>
          <w:p w14:paraId="2C10F921"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22323D4F"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7C66BCC3"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0C648678"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0787665D"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06EBD2C"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591F56FA" w14:textId="77777777" w:rsidTr="00186E3D">
        <w:tc>
          <w:tcPr>
            <w:tcW w:w="4187" w:type="dxa"/>
            <w:tcBorders>
              <w:top w:val="single" w:sz="4" w:space="0" w:color="000000"/>
              <w:left w:val="single" w:sz="4" w:space="0" w:color="000000"/>
              <w:bottom w:val="single" w:sz="4" w:space="0" w:color="000000"/>
            </w:tcBorders>
            <w:shd w:val="clear" w:color="auto" w:fill="auto"/>
          </w:tcPr>
          <w:p w14:paraId="6354F62B" w14:textId="77777777"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(i) cheltuieli de personal</w:t>
            </w:r>
          </w:p>
        </w:tc>
        <w:tc>
          <w:tcPr>
            <w:tcW w:w="1045" w:type="dxa"/>
            <w:tcBorders>
              <w:top w:val="single" w:sz="4" w:space="0" w:color="000000"/>
              <w:left w:val="single" w:sz="4" w:space="0" w:color="000000"/>
              <w:bottom w:val="single" w:sz="4" w:space="0" w:color="000000"/>
            </w:tcBorders>
            <w:shd w:val="clear" w:color="auto" w:fill="auto"/>
          </w:tcPr>
          <w:p w14:paraId="4D74BA05"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121128F6"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375D225C"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0AFBF7B8"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7F5B0E94"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34B4192"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14C51B5B" w14:textId="77777777" w:rsidTr="00186E3D">
        <w:tc>
          <w:tcPr>
            <w:tcW w:w="4187" w:type="dxa"/>
            <w:tcBorders>
              <w:top w:val="single" w:sz="4" w:space="0" w:color="000000"/>
              <w:left w:val="single" w:sz="4" w:space="0" w:color="000000"/>
              <w:bottom w:val="single" w:sz="4" w:space="0" w:color="000000"/>
            </w:tcBorders>
            <w:shd w:val="clear" w:color="auto" w:fill="auto"/>
          </w:tcPr>
          <w:p w14:paraId="2258A5F7" w14:textId="3C9A73D5"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 xml:space="preserve">(ii) bunuri </w:t>
            </w:r>
            <w:r w:rsidR="00C42DD3" w:rsidRPr="009C4973">
              <w:rPr>
                <w:rFonts w:ascii="Times New Roman" w:hAnsi="Times New Roman"/>
                <w:lang w:val="ro-RO" w:eastAsia="ar-SA"/>
              </w:rPr>
              <w:t>ș</w:t>
            </w:r>
            <w:r w:rsidRPr="009C4973">
              <w:rPr>
                <w:rFonts w:ascii="Times New Roman" w:hAnsi="Times New Roman"/>
                <w:lang w:val="ro-RO" w:eastAsia="ar-SA"/>
              </w:rPr>
              <w:t>i servicii</w:t>
            </w:r>
          </w:p>
        </w:tc>
        <w:tc>
          <w:tcPr>
            <w:tcW w:w="1045" w:type="dxa"/>
            <w:tcBorders>
              <w:top w:val="single" w:sz="4" w:space="0" w:color="000000"/>
              <w:left w:val="single" w:sz="4" w:space="0" w:color="000000"/>
              <w:bottom w:val="single" w:sz="4" w:space="0" w:color="000000"/>
            </w:tcBorders>
            <w:shd w:val="clear" w:color="auto" w:fill="auto"/>
          </w:tcPr>
          <w:p w14:paraId="3DE3B2D9"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6350F88F"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345C7BF6"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5B0C696D"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06356B5E"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A64B6C9"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1589A0A8" w14:textId="77777777" w:rsidTr="00186E3D">
        <w:tc>
          <w:tcPr>
            <w:tcW w:w="4187" w:type="dxa"/>
            <w:tcBorders>
              <w:top w:val="single" w:sz="4" w:space="0" w:color="000000"/>
              <w:left w:val="single" w:sz="4" w:space="0" w:color="000000"/>
              <w:bottom w:val="single" w:sz="4" w:space="0" w:color="000000"/>
            </w:tcBorders>
            <w:shd w:val="clear" w:color="auto" w:fill="auto"/>
          </w:tcPr>
          <w:p w14:paraId="68B73FD5" w14:textId="0C5A81E2"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c) bugetul asigur</w:t>
            </w:r>
            <w:r w:rsidR="00C42DD3" w:rsidRPr="009C4973">
              <w:rPr>
                <w:rFonts w:ascii="Times New Roman" w:hAnsi="Times New Roman"/>
                <w:lang w:val="ro-RO" w:eastAsia="ar-SA"/>
              </w:rPr>
              <w:t>ă</w:t>
            </w:r>
            <w:r w:rsidRPr="009C4973">
              <w:rPr>
                <w:rFonts w:ascii="Times New Roman" w:hAnsi="Times New Roman"/>
                <w:lang w:val="ro-RO" w:eastAsia="ar-SA"/>
              </w:rPr>
              <w:t xml:space="preserve">rilor sociale de stat: </w:t>
            </w:r>
          </w:p>
        </w:tc>
        <w:tc>
          <w:tcPr>
            <w:tcW w:w="1045" w:type="dxa"/>
            <w:tcBorders>
              <w:top w:val="single" w:sz="4" w:space="0" w:color="000000"/>
              <w:left w:val="single" w:sz="4" w:space="0" w:color="000000"/>
              <w:bottom w:val="single" w:sz="4" w:space="0" w:color="000000"/>
            </w:tcBorders>
            <w:shd w:val="clear" w:color="auto" w:fill="auto"/>
          </w:tcPr>
          <w:p w14:paraId="5918BD0C"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25195A11"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58A0F672"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321B5D10"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5ECE0CFF"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1D578D7"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372586B1" w14:textId="77777777" w:rsidTr="00186E3D">
        <w:tc>
          <w:tcPr>
            <w:tcW w:w="4187" w:type="dxa"/>
            <w:tcBorders>
              <w:top w:val="single" w:sz="4" w:space="0" w:color="000000"/>
              <w:left w:val="single" w:sz="4" w:space="0" w:color="000000"/>
              <w:bottom w:val="single" w:sz="4" w:space="0" w:color="000000"/>
            </w:tcBorders>
            <w:shd w:val="clear" w:color="auto" w:fill="auto"/>
          </w:tcPr>
          <w:p w14:paraId="5BE50A9F" w14:textId="77777777"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(i) cheltuieli de personal</w:t>
            </w:r>
          </w:p>
        </w:tc>
        <w:tc>
          <w:tcPr>
            <w:tcW w:w="1045" w:type="dxa"/>
            <w:tcBorders>
              <w:top w:val="single" w:sz="4" w:space="0" w:color="000000"/>
              <w:left w:val="single" w:sz="4" w:space="0" w:color="000000"/>
              <w:bottom w:val="single" w:sz="4" w:space="0" w:color="000000"/>
            </w:tcBorders>
            <w:shd w:val="clear" w:color="auto" w:fill="auto"/>
          </w:tcPr>
          <w:p w14:paraId="7CD55B70"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2021C430"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A701983"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98F99A5"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25062DBA"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91509CA"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79EC7C31" w14:textId="77777777" w:rsidTr="00186E3D">
        <w:tc>
          <w:tcPr>
            <w:tcW w:w="4187" w:type="dxa"/>
            <w:tcBorders>
              <w:top w:val="single" w:sz="4" w:space="0" w:color="000000"/>
              <w:left w:val="single" w:sz="4" w:space="0" w:color="000000"/>
              <w:bottom w:val="single" w:sz="4" w:space="0" w:color="000000"/>
            </w:tcBorders>
            <w:shd w:val="clear" w:color="auto" w:fill="auto"/>
          </w:tcPr>
          <w:p w14:paraId="35ACF4F7" w14:textId="073563DE"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 xml:space="preserve">(ii) bunuri </w:t>
            </w:r>
            <w:r w:rsidR="00C42DD3" w:rsidRPr="009C4973">
              <w:rPr>
                <w:rFonts w:ascii="Times New Roman" w:hAnsi="Times New Roman"/>
                <w:lang w:val="ro-RO" w:eastAsia="ar-SA"/>
              </w:rPr>
              <w:t>ș</w:t>
            </w:r>
            <w:r w:rsidRPr="009C4973">
              <w:rPr>
                <w:rFonts w:ascii="Times New Roman" w:hAnsi="Times New Roman"/>
                <w:lang w:val="ro-RO" w:eastAsia="ar-SA"/>
              </w:rPr>
              <w:t>i servicii</w:t>
            </w:r>
          </w:p>
        </w:tc>
        <w:tc>
          <w:tcPr>
            <w:tcW w:w="1045" w:type="dxa"/>
            <w:tcBorders>
              <w:top w:val="single" w:sz="4" w:space="0" w:color="000000"/>
              <w:left w:val="single" w:sz="4" w:space="0" w:color="000000"/>
              <w:bottom w:val="single" w:sz="4" w:space="0" w:color="000000"/>
            </w:tcBorders>
            <w:shd w:val="clear" w:color="auto" w:fill="auto"/>
          </w:tcPr>
          <w:p w14:paraId="473E7834"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42963FE0"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191D5E2D"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16B2AA1C"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5F34ABC4"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2AE75DE"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177AB588" w14:textId="77777777" w:rsidTr="00FB514D">
        <w:tc>
          <w:tcPr>
            <w:tcW w:w="4187" w:type="dxa"/>
            <w:tcBorders>
              <w:top w:val="single" w:sz="4" w:space="0" w:color="000000"/>
              <w:left w:val="single" w:sz="4" w:space="0" w:color="000000"/>
              <w:bottom w:val="single" w:sz="4" w:space="0" w:color="000000"/>
            </w:tcBorders>
            <w:shd w:val="clear" w:color="auto" w:fill="auto"/>
          </w:tcPr>
          <w:p w14:paraId="00656D00" w14:textId="77777777" w:rsidR="007A6726" w:rsidRPr="009C4973" w:rsidRDefault="007A6726" w:rsidP="007A6726">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 xml:space="preserve">4.3. Impact financiar, plus/minus, din care: </w:t>
            </w:r>
          </w:p>
        </w:tc>
        <w:tc>
          <w:tcPr>
            <w:tcW w:w="1045" w:type="dxa"/>
            <w:tcBorders>
              <w:top w:val="single" w:sz="4" w:space="0" w:color="000000"/>
              <w:left w:val="single" w:sz="4" w:space="0" w:color="000000"/>
              <w:bottom w:val="single" w:sz="4" w:space="0" w:color="000000"/>
            </w:tcBorders>
            <w:shd w:val="clear" w:color="auto" w:fill="auto"/>
            <w:vAlign w:val="center"/>
          </w:tcPr>
          <w:p w14:paraId="4E135385" w14:textId="31C0D4A3"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vAlign w:val="center"/>
          </w:tcPr>
          <w:p w14:paraId="5677E9D6" w14:textId="4DAA3D58"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51529AC5" w14:textId="17002CEE"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69086436" w14:textId="7CC85B0F"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vAlign w:val="center"/>
          </w:tcPr>
          <w:p w14:paraId="01F953FF" w14:textId="2D5A3BEC"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81216" w14:textId="79B98EBE" w:rsidR="007A6726" w:rsidRPr="009C4973" w:rsidRDefault="007A6726" w:rsidP="007A6726">
            <w:pPr>
              <w:suppressAutoHyphens/>
              <w:snapToGrid w:val="0"/>
              <w:spacing w:after="0" w:line="240" w:lineRule="auto"/>
              <w:jc w:val="center"/>
              <w:rPr>
                <w:rFonts w:ascii="Times New Roman" w:hAnsi="Times New Roman"/>
                <w:lang w:val="ro-RO" w:eastAsia="ar-SA"/>
              </w:rPr>
            </w:pPr>
          </w:p>
        </w:tc>
      </w:tr>
      <w:tr w:rsidR="009C4973" w:rsidRPr="009C4973" w14:paraId="452A548F" w14:textId="77777777" w:rsidTr="00FB514D">
        <w:tc>
          <w:tcPr>
            <w:tcW w:w="4187" w:type="dxa"/>
            <w:tcBorders>
              <w:top w:val="single" w:sz="4" w:space="0" w:color="000000"/>
              <w:left w:val="single" w:sz="4" w:space="0" w:color="000000"/>
              <w:bottom w:val="single" w:sz="4" w:space="0" w:color="000000"/>
            </w:tcBorders>
            <w:shd w:val="clear" w:color="auto" w:fill="auto"/>
          </w:tcPr>
          <w:p w14:paraId="5992DD39" w14:textId="77777777" w:rsidR="007A6726" w:rsidRPr="009C4973" w:rsidRDefault="007A6726" w:rsidP="007A6726">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 xml:space="preserve">a) buget de stat </w:t>
            </w:r>
          </w:p>
        </w:tc>
        <w:tc>
          <w:tcPr>
            <w:tcW w:w="1045" w:type="dxa"/>
            <w:tcBorders>
              <w:top w:val="single" w:sz="4" w:space="0" w:color="000000"/>
              <w:left w:val="single" w:sz="4" w:space="0" w:color="000000"/>
              <w:bottom w:val="single" w:sz="4" w:space="0" w:color="000000"/>
            </w:tcBorders>
            <w:shd w:val="clear" w:color="auto" w:fill="auto"/>
            <w:vAlign w:val="center"/>
          </w:tcPr>
          <w:p w14:paraId="723DC419" w14:textId="5EA61033"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vAlign w:val="center"/>
          </w:tcPr>
          <w:p w14:paraId="4698DE9B" w14:textId="23C85410"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71A0ACF5" w14:textId="574DB3FE"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3C182C3D" w14:textId="5AFEEA5E"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vAlign w:val="center"/>
          </w:tcPr>
          <w:p w14:paraId="0665F61B" w14:textId="007202DA" w:rsidR="007A6726" w:rsidRPr="009C4973" w:rsidRDefault="007A6726" w:rsidP="007A6726">
            <w:pPr>
              <w:suppressAutoHyphens/>
              <w:snapToGrid w:val="0"/>
              <w:spacing w:after="0" w:line="240" w:lineRule="auto"/>
              <w:jc w:val="center"/>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2A66" w14:textId="30E40B7C" w:rsidR="007A6726" w:rsidRPr="009C4973" w:rsidRDefault="007A6726" w:rsidP="007A6726">
            <w:pPr>
              <w:suppressAutoHyphens/>
              <w:snapToGrid w:val="0"/>
              <w:spacing w:after="0" w:line="240" w:lineRule="auto"/>
              <w:jc w:val="center"/>
              <w:rPr>
                <w:rFonts w:ascii="Times New Roman" w:hAnsi="Times New Roman"/>
                <w:lang w:val="ro-RO" w:eastAsia="ar-SA"/>
              </w:rPr>
            </w:pPr>
          </w:p>
        </w:tc>
      </w:tr>
      <w:tr w:rsidR="009C4973" w:rsidRPr="009C4973" w14:paraId="4256C0AB" w14:textId="77777777" w:rsidTr="00186E3D">
        <w:tc>
          <w:tcPr>
            <w:tcW w:w="4187" w:type="dxa"/>
            <w:tcBorders>
              <w:top w:val="single" w:sz="4" w:space="0" w:color="000000"/>
              <w:left w:val="single" w:sz="4" w:space="0" w:color="000000"/>
              <w:bottom w:val="single" w:sz="4" w:space="0" w:color="000000"/>
            </w:tcBorders>
            <w:shd w:val="clear" w:color="auto" w:fill="auto"/>
          </w:tcPr>
          <w:p w14:paraId="03FAD30F" w14:textId="77777777"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 xml:space="preserve">b) bugete locale </w:t>
            </w:r>
          </w:p>
        </w:tc>
        <w:tc>
          <w:tcPr>
            <w:tcW w:w="1045" w:type="dxa"/>
            <w:tcBorders>
              <w:top w:val="single" w:sz="4" w:space="0" w:color="000000"/>
              <w:left w:val="single" w:sz="4" w:space="0" w:color="000000"/>
              <w:bottom w:val="single" w:sz="4" w:space="0" w:color="000000"/>
            </w:tcBorders>
            <w:shd w:val="clear" w:color="auto" w:fill="auto"/>
          </w:tcPr>
          <w:p w14:paraId="487FA983"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6496CFDE"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08B16A38"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19448F68"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763E50EF"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FB3DDF4"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35321CED" w14:textId="77777777" w:rsidTr="00C1019A">
        <w:tc>
          <w:tcPr>
            <w:tcW w:w="4187" w:type="dxa"/>
            <w:tcBorders>
              <w:top w:val="single" w:sz="4" w:space="0" w:color="000000"/>
              <w:left w:val="single" w:sz="4" w:space="0" w:color="000000"/>
              <w:bottom w:val="single" w:sz="4" w:space="0" w:color="000000"/>
            </w:tcBorders>
            <w:shd w:val="clear" w:color="auto" w:fill="auto"/>
          </w:tcPr>
          <w:p w14:paraId="152A3099" w14:textId="2644E7EF"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4.4. Propuneri pentru acoperirea cre</w:t>
            </w:r>
            <w:r w:rsidR="00C42DD3" w:rsidRPr="009C4973">
              <w:rPr>
                <w:rFonts w:ascii="Times New Roman" w:hAnsi="Times New Roman"/>
                <w:lang w:val="ro-RO" w:eastAsia="ar-SA"/>
              </w:rPr>
              <w:t>ș</w:t>
            </w:r>
            <w:r w:rsidRPr="009C4973">
              <w:rPr>
                <w:rFonts w:ascii="Times New Roman" w:hAnsi="Times New Roman"/>
                <w:lang w:val="ro-RO" w:eastAsia="ar-SA"/>
              </w:rPr>
              <w:t xml:space="preserve">terii cheltuielilor bugetare </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78F69C42" w14:textId="3C827CB6" w:rsidR="004026BE" w:rsidRPr="009C4973" w:rsidRDefault="00004735" w:rsidP="004026BE">
            <w:pPr>
              <w:suppressAutoHyphens/>
              <w:snapToGrid w:val="0"/>
              <w:spacing w:after="0" w:line="240" w:lineRule="auto"/>
              <w:jc w:val="both"/>
              <w:rPr>
                <w:rFonts w:ascii="Times New Roman" w:hAnsi="Times New Roman"/>
                <w:lang w:val="ro-RO" w:eastAsia="ar-SA"/>
              </w:rPr>
            </w:pPr>
            <w:r w:rsidRPr="009C4973">
              <w:rPr>
                <w:rFonts w:ascii="Times New Roman" w:hAnsi="Times New Roman"/>
                <w:lang w:val="ro-RO"/>
              </w:rPr>
              <w:t>Nu au fost identificate</w:t>
            </w:r>
            <w:r w:rsidRPr="009C4973">
              <w:rPr>
                <w:rFonts w:ascii="Times New Roman" w:hAnsi="Times New Roman"/>
                <w:lang w:val="ro-RO" w:eastAsia="ar-SA"/>
              </w:rPr>
              <w:t>, propunerile de modific</w:t>
            </w:r>
            <w:r w:rsidR="00C42DD3" w:rsidRPr="009C4973">
              <w:rPr>
                <w:rFonts w:ascii="Times New Roman" w:hAnsi="Times New Roman"/>
                <w:lang w:val="ro-RO" w:eastAsia="ar-SA"/>
              </w:rPr>
              <w:t>ă</w:t>
            </w:r>
            <w:r w:rsidRPr="009C4973">
              <w:rPr>
                <w:rFonts w:ascii="Times New Roman" w:hAnsi="Times New Roman"/>
                <w:lang w:val="ro-RO" w:eastAsia="ar-SA"/>
              </w:rPr>
              <w:t>ri legislative vizând optimizarea unor procese deja reglementate anterior</w:t>
            </w:r>
            <w:r w:rsidR="00A67DEE" w:rsidRPr="009C4973">
              <w:rPr>
                <w:rFonts w:ascii="Times New Roman" w:hAnsi="Times New Roman"/>
                <w:lang w:val="ro-RO" w:eastAsia="ar-SA"/>
              </w:rPr>
              <w:t>.</w:t>
            </w:r>
          </w:p>
          <w:p w14:paraId="17BC7DC8" w14:textId="6A8AB556" w:rsidR="005450AA" w:rsidRPr="009C4973" w:rsidRDefault="005450AA" w:rsidP="004026BE">
            <w:pPr>
              <w:suppressAutoHyphens/>
              <w:snapToGrid w:val="0"/>
              <w:spacing w:after="0" w:line="240" w:lineRule="auto"/>
              <w:jc w:val="both"/>
              <w:rPr>
                <w:rFonts w:ascii="Times New Roman" w:hAnsi="Times New Roman"/>
                <w:lang w:val="ro-RO" w:eastAsia="ar-SA"/>
              </w:rPr>
            </w:pPr>
          </w:p>
        </w:tc>
      </w:tr>
      <w:tr w:rsidR="009C4973" w:rsidRPr="009C4973" w14:paraId="00EE19C9" w14:textId="77777777" w:rsidTr="00433970">
        <w:tc>
          <w:tcPr>
            <w:tcW w:w="4187" w:type="dxa"/>
            <w:tcBorders>
              <w:top w:val="single" w:sz="4" w:space="0" w:color="000000"/>
              <w:left w:val="single" w:sz="4" w:space="0" w:color="000000"/>
              <w:bottom w:val="single" w:sz="4" w:space="0" w:color="000000"/>
            </w:tcBorders>
            <w:shd w:val="clear" w:color="auto" w:fill="auto"/>
          </w:tcPr>
          <w:p w14:paraId="5E8C7D92" w14:textId="77777777" w:rsidR="000E1803" w:rsidRPr="009C4973" w:rsidRDefault="000E1803"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4.5. Propuneri pentru a compensa reducerea veniturilor bugetare</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02D512E6" w14:textId="74F7377E" w:rsidR="00004735" w:rsidRPr="009C4973" w:rsidRDefault="00004735" w:rsidP="00004735">
            <w:pPr>
              <w:suppressAutoHyphens/>
              <w:snapToGrid w:val="0"/>
              <w:spacing w:after="0" w:line="240" w:lineRule="auto"/>
              <w:jc w:val="both"/>
              <w:rPr>
                <w:rFonts w:ascii="Times New Roman" w:hAnsi="Times New Roman"/>
                <w:lang w:val="ro-RO" w:eastAsia="ar-SA"/>
              </w:rPr>
            </w:pPr>
            <w:r w:rsidRPr="009C4973">
              <w:rPr>
                <w:rFonts w:ascii="Times New Roman" w:hAnsi="Times New Roman"/>
                <w:lang w:val="ro-RO"/>
              </w:rPr>
              <w:t>Nu au fost identificate</w:t>
            </w:r>
            <w:r w:rsidRPr="009C4973">
              <w:rPr>
                <w:rFonts w:ascii="Times New Roman" w:hAnsi="Times New Roman"/>
                <w:lang w:val="ro-RO" w:eastAsia="ar-SA"/>
              </w:rPr>
              <w:t>, propunerile de modific</w:t>
            </w:r>
            <w:r w:rsidR="00C42DD3" w:rsidRPr="009C4973">
              <w:rPr>
                <w:rFonts w:ascii="Times New Roman" w:hAnsi="Times New Roman"/>
                <w:lang w:val="ro-RO" w:eastAsia="ar-SA"/>
              </w:rPr>
              <w:t>ă</w:t>
            </w:r>
            <w:r w:rsidRPr="009C4973">
              <w:rPr>
                <w:rFonts w:ascii="Times New Roman" w:hAnsi="Times New Roman"/>
                <w:lang w:val="ro-RO" w:eastAsia="ar-SA"/>
              </w:rPr>
              <w:t>ri legislative vizând optimizarea unor procese deja reglementate anterior.</w:t>
            </w:r>
          </w:p>
          <w:p w14:paraId="2CEFA733" w14:textId="77777777" w:rsidR="000E1803" w:rsidRPr="009C4973" w:rsidRDefault="000E1803" w:rsidP="004026BE">
            <w:pPr>
              <w:suppressAutoHyphens/>
              <w:snapToGrid w:val="0"/>
              <w:spacing w:after="0" w:line="240" w:lineRule="auto"/>
              <w:jc w:val="both"/>
              <w:rPr>
                <w:rFonts w:ascii="Times New Roman" w:hAnsi="Times New Roman"/>
                <w:lang w:val="ro-RO" w:eastAsia="ar-SA"/>
              </w:rPr>
            </w:pPr>
          </w:p>
        </w:tc>
      </w:tr>
      <w:tr w:rsidR="009C4973" w:rsidRPr="009C4973" w14:paraId="3AAC36A6" w14:textId="77777777" w:rsidTr="00186E3D">
        <w:tc>
          <w:tcPr>
            <w:tcW w:w="4187" w:type="dxa"/>
            <w:tcBorders>
              <w:top w:val="single" w:sz="4" w:space="0" w:color="000000"/>
              <w:left w:val="single" w:sz="4" w:space="0" w:color="000000"/>
              <w:bottom w:val="single" w:sz="4" w:space="0" w:color="000000"/>
            </w:tcBorders>
            <w:shd w:val="clear" w:color="auto" w:fill="auto"/>
          </w:tcPr>
          <w:p w14:paraId="495FE7B8" w14:textId="1280A467"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4.6. Calcule detaliate privind fundamentarea modific</w:t>
            </w:r>
            <w:r w:rsidR="00C42DD3" w:rsidRPr="009C4973">
              <w:rPr>
                <w:rFonts w:ascii="Times New Roman" w:hAnsi="Times New Roman"/>
                <w:lang w:val="ro-RO" w:eastAsia="ar-SA"/>
              </w:rPr>
              <w:t>ă</w:t>
            </w:r>
            <w:r w:rsidRPr="009C4973">
              <w:rPr>
                <w:rFonts w:ascii="Times New Roman" w:hAnsi="Times New Roman"/>
                <w:lang w:val="ro-RO" w:eastAsia="ar-SA"/>
              </w:rPr>
              <w:t xml:space="preserve">rilor veniturilor </w:t>
            </w:r>
            <w:r w:rsidR="00C42DD3" w:rsidRPr="009C4973">
              <w:rPr>
                <w:rFonts w:ascii="Times New Roman" w:hAnsi="Times New Roman"/>
                <w:lang w:val="ro-RO" w:eastAsia="ar-SA"/>
              </w:rPr>
              <w:t>ș</w:t>
            </w:r>
            <w:r w:rsidRPr="009C4973">
              <w:rPr>
                <w:rFonts w:ascii="Times New Roman" w:hAnsi="Times New Roman"/>
                <w:lang w:val="ro-RO" w:eastAsia="ar-SA"/>
              </w:rPr>
              <w:t xml:space="preserve">i/sau cheltuielilor bugetare </w:t>
            </w:r>
          </w:p>
        </w:tc>
        <w:tc>
          <w:tcPr>
            <w:tcW w:w="1045" w:type="dxa"/>
            <w:tcBorders>
              <w:top w:val="single" w:sz="4" w:space="0" w:color="000000"/>
              <w:left w:val="single" w:sz="4" w:space="0" w:color="000000"/>
              <w:bottom w:val="single" w:sz="4" w:space="0" w:color="000000"/>
            </w:tcBorders>
            <w:shd w:val="clear" w:color="auto" w:fill="auto"/>
          </w:tcPr>
          <w:p w14:paraId="7F49646B"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3D9E5BBA"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7F31B5F9"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311F15A2"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108DAB37"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5EE1BC6"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6FBF38D8" w14:textId="77777777" w:rsidTr="009D4BC4">
        <w:tc>
          <w:tcPr>
            <w:tcW w:w="4187" w:type="dxa"/>
            <w:tcBorders>
              <w:top w:val="single" w:sz="4" w:space="0" w:color="000000"/>
              <w:left w:val="single" w:sz="4" w:space="0" w:color="000000"/>
              <w:bottom w:val="single" w:sz="4" w:space="0" w:color="000000"/>
            </w:tcBorders>
            <w:shd w:val="clear" w:color="auto" w:fill="auto"/>
          </w:tcPr>
          <w:p w14:paraId="7BB94F39" w14:textId="7EB0538A"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4.7. Prezentarea, în cazul proiectelor de acte normative a c</w:t>
            </w:r>
            <w:r w:rsidR="00C42DD3" w:rsidRPr="009C4973">
              <w:rPr>
                <w:rFonts w:ascii="Times New Roman" w:hAnsi="Times New Roman"/>
                <w:lang w:val="ro-RO" w:eastAsia="ar-SA"/>
              </w:rPr>
              <w:t>ă</w:t>
            </w:r>
            <w:r w:rsidRPr="009C4973">
              <w:rPr>
                <w:rFonts w:ascii="Times New Roman" w:hAnsi="Times New Roman"/>
                <w:lang w:val="ro-RO" w:eastAsia="ar-SA"/>
              </w:rPr>
              <w:t>ror adoptare atrage majorarea cheltuielilor bugetare, a urm</w:t>
            </w:r>
            <w:r w:rsidR="00C42DD3" w:rsidRPr="009C4973">
              <w:rPr>
                <w:rFonts w:ascii="Times New Roman" w:hAnsi="Times New Roman"/>
                <w:lang w:val="ro-RO" w:eastAsia="ar-SA"/>
              </w:rPr>
              <w:t>ă</w:t>
            </w:r>
            <w:r w:rsidRPr="009C4973">
              <w:rPr>
                <w:rFonts w:ascii="Times New Roman" w:hAnsi="Times New Roman"/>
                <w:lang w:val="ro-RO" w:eastAsia="ar-SA"/>
              </w:rPr>
              <w:t>toarelor documente:</w:t>
            </w:r>
          </w:p>
          <w:p w14:paraId="0F214482" w14:textId="30DD519A"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a) fi</w:t>
            </w:r>
            <w:r w:rsidR="00C42DD3" w:rsidRPr="009C4973">
              <w:rPr>
                <w:rFonts w:ascii="Times New Roman" w:hAnsi="Times New Roman"/>
                <w:lang w:val="ro-RO" w:eastAsia="ar-SA"/>
              </w:rPr>
              <w:t>ș</w:t>
            </w:r>
            <w:r w:rsidRPr="009C4973">
              <w:rPr>
                <w:rFonts w:ascii="Times New Roman" w:hAnsi="Times New Roman"/>
                <w:lang w:val="ro-RO" w:eastAsia="ar-SA"/>
              </w:rPr>
              <w:t>a financiar</w:t>
            </w:r>
            <w:r w:rsidR="00C42DD3" w:rsidRPr="009C4973">
              <w:rPr>
                <w:rFonts w:ascii="Times New Roman" w:hAnsi="Times New Roman"/>
                <w:lang w:val="ro-RO" w:eastAsia="ar-SA"/>
              </w:rPr>
              <w:t>ă</w:t>
            </w:r>
            <w:r w:rsidRPr="009C4973">
              <w:rPr>
                <w:rFonts w:ascii="Times New Roman" w:hAnsi="Times New Roman"/>
                <w:lang w:val="ro-RO" w:eastAsia="ar-SA"/>
              </w:rPr>
              <w:t xml:space="preserve"> prev</w:t>
            </w:r>
            <w:r w:rsidR="00C42DD3" w:rsidRPr="009C4973">
              <w:rPr>
                <w:rFonts w:ascii="Times New Roman" w:hAnsi="Times New Roman"/>
                <w:lang w:val="ro-RO" w:eastAsia="ar-SA"/>
              </w:rPr>
              <w:t>ă</w:t>
            </w:r>
            <w:r w:rsidRPr="009C4973">
              <w:rPr>
                <w:rFonts w:ascii="Times New Roman" w:hAnsi="Times New Roman"/>
                <w:lang w:val="ro-RO" w:eastAsia="ar-SA"/>
              </w:rPr>
              <w:t>zut</w:t>
            </w:r>
            <w:r w:rsidR="00C42DD3" w:rsidRPr="009C4973">
              <w:rPr>
                <w:rFonts w:ascii="Times New Roman" w:hAnsi="Times New Roman"/>
                <w:lang w:val="ro-RO" w:eastAsia="ar-SA"/>
              </w:rPr>
              <w:t>ă</w:t>
            </w:r>
            <w:r w:rsidRPr="009C4973">
              <w:rPr>
                <w:rFonts w:ascii="Times New Roman" w:hAnsi="Times New Roman"/>
                <w:lang w:val="ro-RO" w:eastAsia="ar-SA"/>
              </w:rPr>
              <w:t xml:space="preserve"> la art. 15 din Legea nr. </w:t>
            </w:r>
            <w:hyperlink r:id="rId12" w:history="1">
              <w:r w:rsidRPr="009C4973">
                <w:rPr>
                  <w:rFonts w:ascii="Times New Roman" w:hAnsi="Times New Roman"/>
                  <w:lang w:val="ro-RO" w:eastAsia="ar-SA"/>
                </w:rPr>
                <w:t>500/2002</w:t>
              </w:r>
            </w:hyperlink>
            <w:r w:rsidRPr="009C4973">
              <w:rPr>
                <w:rFonts w:ascii="Times New Roman" w:hAnsi="Times New Roman"/>
                <w:lang w:val="ro-RO" w:eastAsia="ar-SA"/>
              </w:rPr>
              <w:t xml:space="preserve"> privind finan</w:t>
            </w:r>
            <w:r w:rsidR="00C42DD3" w:rsidRPr="009C4973">
              <w:rPr>
                <w:rFonts w:ascii="Times New Roman" w:hAnsi="Times New Roman"/>
                <w:lang w:val="ro-RO" w:eastAsia="ar-SA"/>
              </w:rPr>
              <w:t>ț</w:t>
            </w:r>
            <w:r w:rsidRPr="009C4973">
              <w:rPr>
                <w:rFonts w:ascii="Times New Roman" w:hAnsi="Times New Roman"/>
                <w:lang w:val="ro-RO" w:eastAsia="ar-SA"/>
              </w:rPr>
              <w:t>ele publice, cu modific</w:t>
            </w:r>
            <w:r w:rsidR="00C42DD3" w:rsidRPr="009C4973">
              <w:rPr>
                <w:rFonts w:ascii="Times New Roman" w:hAnsi="Times New Roman"/>
                <w:lang w:val="ro-RO" w:eastAsia="ar-SA"/>
              </w:rPr>
              <w:t>ă</w:t>
            </w:r>
            <w:r w:rsidRPr="009C4973">
              <w:rPr>
                <w:rFonts w:ascii="Times New Roman" w:hAnsi="Times New Roman"/>
                <w:lang w:val="ro-RO" w:eastAsia="ar-SA"/>
              </w:rPr>
              <w:t xml:space="preserve">rile </w:t>
            </w:r>
            <w:r w:rsidR="00C42DD3" w:rsidRPr="009C4973">
              <w:rPr>
                <w:rFonts w:ascii="Times New Roman" w:hAnsi="Times New Roman"/>
                <w:lang w:val="ro-RO" w:eastAsia="ar-SA"/>
              </w:rPr>
              <w:t>ș</w:t>
            </w:r>
            <w:r w:rsidRPr="009C4973">
              <w:rPr>
                <w:rFonts w:ascii="Times New Roman" w:hAnsi="Times New Roman"/>
                <w:lang w:val="ro-RO" w:eastAsia="ar-SA"/>
              </w:rPr>
              <w:t>i complet</w:t>
            </w:r>
            <w:r w:rsidR="00C42DD3" w:rsidRPr="009C4973">
              <w:rPr>
                <w:rFonts w:ascii="Times New Roman" w:hAnsi="Times New Roman"/>
                <w:lang w:val="ro-RO" w:eastAsia="ar-SA"/>
              </w:rPr>
              <w:t>ă</w:t>
            </w:r>
            <w:r w:rsidRPr="009C4973">
              <w:rPr>
                <w:rFonts w:ascii="Times New Roman" w:hAnsi="Times New Roman"/>
                <w:lang w:val="ro-RO" w:eastAsia="ar-SA"/>
              </w:rPr>
              <w:t>rile ulterioare, înso</w:t>
            </w:r>
            <w:r w:rsidR="00C42DD3" w:rsidRPr="009C4973">
              <w:rPr>
                <w:rFonts w:ascii="Times New Roman" w:hAnsi="Times New Roman"/>
                <w:lang w:val="ro-RO" w:eastAsia="ar-SA"/>
              </w:rPr>
              <w:t>ț</w:t>
            </w:r>
            <w:r w:rsidRPr="009C4973">
              <w:rPr>
                <w:rFonts w:ascii="Times New Roman" w:hAnsi="Times New Roman"/>
                <w:lang w:val="ro-RO" w:eastAsia="ar-SA"/>
              </w:rPr>
              <w:t>it</w:t>
            </w:r>
            <w:r w:rsidR="00C42DD3" w:rsidRPr="009C4973">
              <w:rPr>
                <w:rFonts w:ascii="Times New Roman" w:hAnsi="Times New Roman"/>
                <w:lang w:val="ro-RO" w:eastAsia="ar-SA"/>
              </w:rPr>
              <w:t>ă</w:t>
            </w:r>
            <w:r w:rsidRPr="009C4973">
              <w:rPr>
                <w:rFonts w:ascii="Times New Roman" w:hAnsi="Times New Roman"/>
                <w:lang w:val="ro-RO" w:eastAsia="ar-SA"/>
              </w:rPr>
              <w:t xml:space="preserve"> de ipotezele </w:t>
            </w:r>
            <w:r w:rsidR="00C42DD3" w:rsidRPr="009C4973">
              <w:rPr>
                <w:rFonts w:ascii="Times New Roman" w:hAnsi="Times New Roman"/>
                <w:lang w:val="ro-RO" w:eastAsia="ar-SA"/>
              </w:rPr>
              <w:t>ș</w:t>
            </w:r>
            <w:r w:rsidRPr="009C4973">
              <w:rPr>
                <w:rFonts w:ascii="Times New Roman" w:hAnsi="Times New Roman"/>
                <w:lang w:val="ro-RO" w:eastAsia="ar-SA"/>
              </w:rPr>
              <w:t>i metodologia de calcul utilizat</w:t>
            </w:r>
            <w:r w:rsidR="00C42DD3" w:rsidRPr="009C4973">
              <w:rPr>
                <w:rFonts w:ascii="Times New Roman" w:hAnsi="Times New Roman"/>
                <w:lang w:val="ro-RO" w:eastAsia="ar-SA"/>
              </w:rPr>
              <w:t>ă</w:t>
            </w:r>
            <w:r w:rsidRPr="009C4973">
              <w:rPr>
                <w:rFonts w:ascii="Times New Roman" w:hAnsi="Times New Roman"/>
                <w:lang w:val="ro-RO" w:eastAsia="ar-SA"/>
              </w:rPr>
              <w:t>;</w:t>
            </w:r>
          </w:p>
          <w:p w14:paraId="67B17410" w14:textId="1E4BC921" w:rsidR="004026BE" w:rsidRPr="009C4973" w:rsidRDefault="004026BE" w:rsidP="004B2B1B">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b) declara</w:t>
            </w:r>
            <w:r w:rsidR="00C42DD3" w:rsidRPr="009C4973">
              <w:rPr>
                <w:rFonts w:ascii="Times New Roman" w:hAnsi="Times New Roman"/>
                <w:lang w:val="ro-RO" w:eastAsia="ar-SA"/>
              </w:rPr>
              <w:t>ț</w:t>
            </w:r>
            <w:r w:rsidRPr="009C4973">
              <w:rPr>
                <w:rFonts w:ascii="Times New Roman" w:hAnsi="Times New Roman"/>
                <w:lang w:val="ro-RO" w:eastAsia="ar-SA"/>
              </w:rPr>
              <w:t>ie conform c</w:t>
            </w:r>
            <w:r w:rsidR="00C42DD3" w:rsidRPr="009C4973">
              <w:rPr>
                <w:rFonts w:ascii="Times New Roman" w:hAnsi="Times New Roman"/>
                <w:lang w:val="ro-RO" w:eastAsia="ar-SA"/>
              </w:rPr>
              <w:t>ă</w:t>
            </w:r>
            <w:r w:rsidRPr="009C4973">
              <w:rPr>
                <w:rFonts w:ascii="Times New Roman" w:hAnsi="Times New Roman"/>
                <w:lang w:val="ro-RO" w:eastAsia="ar-SA"/>
              </w:rPr>
              <w:t>reia majorarea de cheltuial</w:t>
            </w:r>
            <w:r w:rsidR="00C42DD3" w:rsidRPr="009C4973">
              <w:rPr>
                <w:rFonts w:ascii="Times New Roman" w:hAnsi="Times New Roman"/>
                <w:lang w:val="ro-RO" w:eastAsia="ar-SA"/>
              </w:rPr>
              <w:t>ă</w:t>
            </w:r>
            <w:r w:rsidRPr="009C4973">
              <w:rPr>
                <w:rFonts w:ascii="Times New Roman" w:hAnsi="Times New Roman"/>
                <w:lang w:val="ro-RO" w:eastAsia="ar-SA"/>
              </w:rPr>
              <w:t xml:space="preserve"> respectiv</w:t>
            </w:r>
            <w:r w:rsidR="00C42DD3" w:rsidRPr="009C4973">
              <w:rPr>
                <w:rFonts w:ascii="Times New Roman" w:hAnsi="Times New Roman"/>
                <w:lang w:val="ro-RO" w:eastAsia="ar-SA"/>
              </w:rPr>
              <w:t>ă</w:t>
            </w:r>
            <w:r w:rsidRPr="009C4973">
              <w:rPr>
                <w:rFonts w:ascii="Times New Roman" w:hAnsi="Times New Roman"/>
                <w:lang w:val="ro-RO" w:eastAsia="ar-SA"/>
              </w:rPr>
              <w:t xml:space="preserve"> este compatibil</w:t>
            </w:r>
            <w:r w:rsidR="00C42DD3" w:rsidRPr="009C4973">
              <w:rPr>
                <w:rFonts w:ascii="Times New Roman" w:hAnsi="Times New Roman"/>
                <w:lang w:val="ro-RO" w:eastAsia="ar-SA"/>
              </w:rPr>
              <w:t>ă</w:t>
            </w:r>
            <w:r w:rsidRPr="009C4973">
              <w:rPr>
                <w:rFonts w:ascii="Times New Roman" w:hAnsi="Times New Roman"/>
                <w:lang w:val="ro-RO" w:eastAsia="ar-SA"/>
              </w:rPr>
              <w:t xml:space="preserve"> cu </w:t>
            </w:r>
            <w:r w:rsidRPr="009C4973">
              <w:rPr>
                <w:rFonts w:ascii="Times New Roman" w:hAnsi="Times New Roman"/>
                <w:lang w:val="ro-RO" w:eastAsia="ar-SA"/>
              </w:rPr>
              <w:lastRenderedPageBreak/>
              <w:t xml:space="preserve">obiectivele </w:t>
            </w:r>
            <w:r w:rsidR="00C42DD3" w:rsidRPr="009C4973">
              <w:rPr>
                <w:rFonts w:ascii="Times New Roman" w:hAnsi="Times New Roman"/>
                <w:lang w:val="ro-RO" w:eastAsia="ar-SA"/>
              </w:rPr>
              <w:t>ș</w:t>
            </w:r>
            <w:r w:rsidRPr="009C4973">
              <w:rPr>
                <w:rFonts w:ascii="Times New Roman" w:hAnsi="Times New Roman"/>
                <w:lang w:val="ro-RO" w:eastAsia="ar-SA"/>
              </w:rPr>
              <w:t>i priorit</w:t>
            </w:r>
            <w:r w:rsidR="00C42DD3" w:rsidRPr="009C4973">
              <w:rPr>
                <w:rFonts w:ascii="Times New Roman" w:hAnsi="Times New Roman"/>
                <w:lang w:val="ro-RO" w:eastAsia="ar-SA"/>
              </w:rPr>
              <w:t>ăț</w:t>
            </w:r>
            <w:r w:rsidRPr="009C4973">
              <w:rPr>
                <w:rFonts w:ascii="Times New Roman" w:hAnsi="Times New Roman"/>
                <w:lang w:val="ro-RO" w:eastAsia="ar-SA"/>
              </w:rPr>
              <w:t>ile strategice specificate în strategia fiscal-bugetar</w:t>
            </w:r>
            <w:r w:rsidR="00C42DD3" w:rsidRPr="009C4973">
              <w:rPr>
                <w:rFonts w:ascii="Times New Roman" w:hAnsi="Times New Roman"/>
                <w:lang w:val="ro-RO" w:eastAsia="ar-SA"/>
              </w:rPr>
              <w:t>ă</w:t>
            </w:r>
            <w:r w:rsidRPr="009C4973">
              <w:rPr>
                <w:rFonts w:ascii="Times New Roman" w:hAnsi="Times New Roman"/>
                <w:lang w:val="ro-RO" w:eastAsia="ar-SA"/>
              </w:rPr>
              <w:t>, cu legea bugetar</w:t>
            </w:r>
            <w:r w:rsidR="00C42DD3" w:rsidRPr="009C4973">
              <w:rPr>
                <w:rFonts w:ascii="Times New Roman" w:hAnsi="Times New Roman"/>
                <w:lang w:val="ro-RO" w:eastAsia="ar-SA"/>
              </w:rPr>
              <w:t>ă</w:t>
            </w:r>
            <w:r w:rsidRPr="009C4973">
              <w:rPr>
                <w:rFonts w:ascii="Times New Roman" w:hAnsi="Times New Roman"/>
                <w:lang w:val="ro-RO" w:eastAsia="ar-SA"/>
              </w:rPr>
              <w:t xml:space="preserve"> anual</w:t>
            </w:r>
            <w:r w:rsidR="00C42DD3" w:rsidRPr="009C4973">
              <w:rPr>
                <w:rFonts w:ascii="Times New Roman" w:hAnsi="Times New Roman"/>
                <w:lang w:val="ro-RO" w:eastAsia="ar-SA"/>
              </w:rPr>
              <w:t>ă</w:t>
            </w:r>
            <w:r w:rsidRPr="009C4973">
              <w:rPr>
                <w:rFonts w:ascii="Times New Roman" w:hAnsi="Times New Roman"/>
                <w:lang w:val="ro-RO" w:eastAsia="ar-SA"/>
              </w:rPr>
              <w:t xml:space="preserve"> </w:t>
            </w:r>
            <w:r w:rsidR="00C42DD3" w:rsidRPr="009C4973">
              <w:rPr>
                <w:rFonts w:ascii="Times New Roman" w:hAnsi="Times New Roman"/>
                <w:lang w:val="ro-RO" w:eastAsia="ar-SA"/>
              </w:rPr>
              <w:t>ș</w:t>
            </w:r>
            <w:r w:rsidRPr="009C4973">
              <w:rPr>
                <w:rFonts w:ascii="Times New Roman" w:hAnsi="Times New Roman"/>
                <w:lang w:val="ro-RO" w:eastAsia="ar-SA"/>
              </w:rPr>
              <w:t>i cu plafoanele de cheltuieli prezentate în strategia fiscal-bugetar</w:t>
            </w:r>
            <w:r w:rsidR="00C42DD3" w:rsidRPr="009C4973">
              <w:rPr>
                <w:rFonts w:ascii="Times New Roman" w:hAnsi="Times New Roman"/>
                <w:lang w:val="ro-RO" w:eastAsia="ar-SA"/>
              </w:rPr>
              <w:t>ă</w:t>
            </w:r>
            <w:r w:rsidRPr="009C4973">
              <w:rPr>
                <w:rFonts w:ascii="Times New Roman" w:hAnsi="Times New Roman"/>
                <w:lang w:val="ro-RO" w:eastAsia="ar-SA"/>
              </w:rPr>
              <w:t>.</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2F1FF49B" w14:textId="37D37D0A" w:rsidR="00004735" w:rsidRPr="009C4973" w:rsidRDefault="00D17748" w:rsidP="00004735">
            <w:pPr>
              <w:suppressAutoHyphens/>
              <w:snapToGrid w:val="0"/>
              <w:spacing w:after="0" w:line="240" w:lineRule="auto"/>
              <w:jc w:val="both"/>
              <w:rPr>
                <w:rFonts w:ascii="Times New Roman" w:hAnsi="Times New Roman"/>
                <w:lang w:val="ro-RO" w:eastAsia="ar-SA"/>
              </w:rPr>
            </w:pPr>
            <w:r w:rsidRPr="009C4973">
              <w:rPr>
                <w:rFonts w:ascii="Times New Roman" w:hAnsi="Times New Roman"/>
                <w:lang w:val="ro-RO" w:eastAsia="ar-SA"/>
              </w:rPr>
              <w:lastRenderedPageBreak/>
              <w:t>Proiectul nu a</w:t>
            </w:r>
            <w:r w:rsidR="003916EF" w:rsidRPr="009C4973">
              <w:rPr>
                <w:rFonts w:ascii="Times New Roman" w:hAnsi="Times New Roman"/>
                <w:lang w:val="ro-RO" w:eastAsia="ar-SA"/>
              </w:rPr>
              <w:t>trage micșorarea veniturilor sau majorarea cheltuielilor aprobate anual în bugetul Ministerului Transporturilor și Infrastructurii.</w:t>
            </w:r>
          </w:p>
          <w:p w14:paraId="2E96F199" w14:textId="77777777" w:rsidR="004026BE" w:rsidRPr="009C4973" w:rsidRDefault="004026BE" w:rsidP="004026BE">
            <w:pPr>
              <w:suppressAutoHyphens/>
              <w:snapToGrid w:val="0"/>
              <w:spacing w:after="0" w:line="240" w:lineRule="auto"/>
              <w:jc w:val="both"/>
              <w:rPr>
                <w:rFonts w:ascii="Times New Roman" w:hAnsi="Times New Roman"/>
                <w:lang w:val="ro-RO" w:eastAsia="ar-SA"/>
              </w:rPr>
            </w:pPr>
          </w:p>
        </w:tc>
      </w:tr>
      <w:tr w:rsidR="009C4973" w:rsidRPr="009C4973" w14:paraId="6634B6D5" w14:textId="77777777" w:rsidTr="009D4BC4">
        <w:trPr>
          <w:cantSplit/>
          <w:trHeight w:val="487"/>
        </w:trPr>
        <w:tc>
          <w:tcPr>
            <w:tcW w:w="4187" w:type="dxa"/>
            <w:tcBorders>
              <w:top w:val="single" w:sz="4" w:space="0" w:color="000000"/>
              <w:left w:val="single" w:sz="4" w:space="0" w:color="000000"/>
              <w:bottom w:val="single" w:sz="4" w:space="0" w:color="000000"/>
            </w:tcBorders>
            <w:shd w:val="clear" w:color="auto" w:fill="auto"/>
          </w:tcPr>
          <w:p w14:paraId="15F4B480" w14:textId="47E7AF7B" w:rsidR="004026BE" w:rsidRPr="009C4973" w:rsidRDefault="004026BE" w:rsidP="004026BE">
            <w:pPr>
              <w:suppressAutoHyphens/>
              <w:spacing w:after="0" w:line="240" w:lineRule="auto"/>
              <w:jc w:val="both"/>
              <w:rPr>
                <w:rFonts w:ascii="Times New Roman" w:hAnsi="Times New Roman"/>
                <w:lang w:val="ro-RO" w:eastAsia="ar-SA"/>
              </w:rPr>
            </w:pPr>
            <w:r w:rsidRPr="009C4973">
              <w:rPr>
                <w:rFonts w:ascii="Times New Roman" w:hAnsi="Times New Roman"/>
                <w:lang w:val="ro-RO" w:eastAsia="ar-SA"/>
              </w:rPr>
              <w:t>4.8. Alte informa</w:t>
            </w:r>
            <w:r w:rsidR="00C42DD3" w:rsidRPr="009C4973">
              <w:rPr>
                <w:rFonts w:ascii="Times New Roman" w:hAnsi="Times New Roman"/>
                <w:lang w:val="ro-RO" w:eastAsia="ar-SA"/>
              </w:rPr>
              <w:t>ț</w:t>
            </w:r>
            <w:r w:rsidRPr="009C4973">
              <w:rPr>
                <w:rFonts w:ascii="Times New Roman" w:hAnsi="Times New Roman"/>
                <w:lang w:val="ro-RO" w:eastAsia="ar-SA"/>
              </w:rPr>
              <w:t>ii</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67BD5A0E" w14:textId="1EB1D3E6" w:rsidR="001C0021" w:rsidRPr="009C4973" w:rsidRDefault="004026BE" w:rsidP="004B2B1B">
            <w:pPr>
              <w:shd w:val="clear" w:color="auto" w:fill="FFFFFF"/>
              <w:suppressAutoHyphens/>
              <w:spacing w:after="0" w:line="240" w:lineRule="auto"/>
              <w:jc w:val="both"/>
              <w:rPr>
                <w:rFonts w:ascii="Times New Roman" w:hAnsi="Times New Roman"/>
                <w:noProof/>
                <w:lang w:val="ro-RO" w:eastAsia="ar-SA"/>
              </w:rPr>
            </w:pPr>
            <w:r w:rsidRPr="009C4973">
              <w:rPr>
                <w:rFonts w:ascii="Times New Roman" w:hAnsi="Times New Roman"/>
                <w:noProof/>
                <w:lang w:val="ro-RO" w:eastAsia="ar-SA"/>
              </w:rPr>
              <w:t>Nu este cazul</w:t>
            </w:r>
          </w:p>
        </w:tc>
      </w:tr>
    </w:tbl>
    <w:p w14:paraId="56340DC8" w14:textId="77777777" w:rsidR="005450AA" w:rsidRPr="009C4973" w:rsidRDefault="005450AA" w:rsidP="00CF0B22">
      <w:pPr>
        <w:spacing w:after="120" w:line="240" w:lineRule="auto"/>
        <w:rPr>
          <w:rFonts w:ascii="Times New Roman" w:hAnsi="Times New Roman"/>
          <w:b/>
          <w:lang w:val="ro-RO"/>
        </w:rPr>
      </w:pPr>
    </w:p>
    <w:p w14:paraId="5122744C" w14:textId="77777777" w:rsidR="006B223C" w:rsidRDefault="006B223C" w:rsidP="00E50D18">
      <w:pPr>
        <w:spacing w:after="0" w:line="240" w:lineRule="auto"/>
        <w:jc w:val="center"/>
        <w:rPr>
          <w:rFonts w:ascii="Times New Roman" w:hAnsi="Times New Roman"/>
          <w:b/>
          <w:bCs/>
          <w:lang w:val="ro-RO"/>
        </w:rPr>
      </w:pPr>
    </w:p>
    <w:p w14:paraId="71744352" w14:textId="1E43E6C4" w:rsidR="007D5B8D" w:rsidRPr="009C4973" w:rsidRDefault="007D5B8D" w:rsidP="00E50D18">
      <w:pPr>
        <w:spacing w:after="0" w:line="240" w:lineRule="auto"/>
        <w:jc w:val="center"/>
        <w:rPr>
          <w:rFonts w:ascii="Times New Roman" w:hAnsi="Times New Roman"/>
          <w:b/>
          <w:bCs/>
          <w:lang w:val="ro-RO"/>
        </w:rPr>
      </w:pPr>
      <w:r w:rsidRPr="009C4973">
        <w:rPr>
          <w:rFonts w:ascii="Times New Roman" w:hAnsi="Times New Roman"/>
          <w:b/>
          <w:bCs/>
          <w:lang w:val="ro-RO"/>
        </w:rPr>
        <w:t>Sec</w:t>
      </w:r>
      <w:r w:rsidR="00C42DD3" w:rsidRPr="009C4973">
        <w:rPr>
          <w:rFonts w:ascii="Times New Roman" w:hAnsi="Times New Roman"/>
          <w:b/>
          <w:bCs/>
          <w:lang w:val="ro-RO"/>
        </w:rPr>
        <w:t>ț</w:t>
      </w:r>
      <w:r w:rsidRPr="009C4973">
        <w:rPr>
          <w:rFonts w:ascii="Times New Roman" w:hAnsi="Times New Roman"/>
          <w:b/>
          <w:bCs/>
          <w:lang w:val="ro-RO"/>
        </w:rPr>
        <w:t>iunea a 5-a</w:t>
      </w:r>
    </w:p>
    <w:p w14:paraId="14479BAD" w14:textId="2DF8A1F4" w:rsidR="007D5B8D" w:rsidRPr="009C4973" w:rsidRDefault="007D5B8D" w:rsidP="00F024F8">
      <w:pPr>
        <w:spacing w:after="0" w:line="240" w:lineRule="auto"/>
        <w:jc w:val="center"/>
        <w:rPr>
          <w:rFonts w:ascii="Times New Roman" w:hAnsi="Times New Roman"/>
          <w:b/>
          <w:bCs/>
          <w:lang w:val="ro-RO"/>
        </w:rPr>
      </w:pPr>
      <w:r w:rsidRPr="009C4973">
        <w:rPr>
          <w:rFonts w:ascii="Times New Roman" w:hAnsi="Times New Roman"/>
          <w:b/>
          <w:bCs/>
          <w:lang w:val="ro-RO"/>
        </w:rPr>
        <w:t>Efectele proiectului de act normativ asupra legisla</w:t>
      </w:r>
      <w:r w:rsidR="00C42DD3" w:rsidRPr="009C4973">
        <w:rPr>
          <w:rFonts w:ascii="Times New Roman" w:hAnsi="Times New Roman"/>
          <w:b/>
          <w:bCs/>
          <w:lang w:val="ro-RO"/>
        </w:rPr>
        <w:t>ț</w:t>
      </w:r>
      <w:r w:rsidRPr="009C4973">
        <w:rPr>
          <w:rFonts w:ascii="Times New Roman" w:hAnsi="Times New Roman"/>
          <w:b/>
          <w:bCs/>
          <w:lang w:val="ro-RO"/>
        </w:rPr>
        <w:t>iei în vigoare</w:t>
      </w:r>
    </w:p>
    <w:p w14:paraId="4384229F" w14:textId="77777777" w:rsidR="00467D99" w:rsidRPr="009C4973" w:rsidRDefault="00467D99" w:rsidP="00F024F8">
      <w:pPr>
        <w:spacing w:after="0" w:line="240" w:lineRule="auto"/>
        <w:jc w:val="center"/>
        <w:rPr>
          <w:rFonts w:ascii="Times New Roman" w:hAnsi="Times New Roman"/>
          <w:b/>
          <w:bCs/>
          <w:lang w:val="ro-RO"/>
        </w:rPr>
      </w:pPr>
    </w:p>
    <w:tbl>
      <w:tblPr>
        <w:tblW w:w="9833" w:type="dxa"/>
        <w:tblInd w:w="-2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7"/>
        <w:gridCol w:w="6236"/>
      </w:tblGrid>
      <w:tr w:rsidR="009C4973" w:rsidRPr="009C4973" w14:paraId="651EF298" w14:textId="77777777" w:rsidTr="000F3026">
        <w:tc>
          <w:tcPr>
            <w:tcW w:w="3597" w:type="dxa"/>
            <w:tcBorders>
              <w:top w:val="single" w:sz="4" w:space="0" w:color="auto"/>
              <w:bottom w:val="single" w:sz="4" w:space="0" w:color="auto"/>
              <w:right w:val="single" w:sz="4" w:space="0" w:color="auto"/>
            </w:tcBorders>
          </w:tcPr>
          <w:p w14:paraId="21E81C12" w14:textId="3669E2AF" w:rsidR="007D5B8D" w:rsidRPr="009C4973" w:rsidRDefault="00A951F2" w:rsidP="00E50D18">
            <w:pPr>
              <w:spacing w:after="0" w:line="240" w:lineRule="auto"/>
              <w:jc w:val="both"/>
              <w:rPr>
                <w:rFonts w:ascii="Times New Roman" w:hAnsi="Times New Roman"/>
                <w:lang w:val="ro-RO"/>
              </w:rPr>
            </w:pPr>
            <w:r w:rsidRPr="009C4973">
              <w:rPr>
                <w:rFonts w:ascii="Times New Roman" w:hAnsi="Times New Roman"/>
                <w:lang w:val="ro-RO"/>
              </w:rPr>
              <w:t>5.</w:t>
            </w:r>
            <w:r w:rsidR="007D5B8D" w:rsidRPr="009C4973">
              <w:rPr>
                <w:rFonts w:ascii="Times New Roman" w:hAnsi="Times New Roman"/>
                <w:lang w:val="ro-RO"/>
              </w:rPr>
              <w:t>1. M</w:t>
            </w:r>
            <w:r w:rsidR="00C42DD3" w:rsidRPr="009C4973">
              <w:rPr>
                <w:rFonts w:ascii="Times New Roman" w:hAnsi="Times New Roman"/>
                <w:lang w:val="ro-RO"/>
              </w:rPr>
              <w:t>ă</w:t>
            </w:r>
            <w:r w:rsidR="007D5B8D" w:rsidRPr="009C4973">
              <w:rPr>
                <w:rFonts w:ascii="Times New Roman" w:hAnsi="Times New Roman"/>
                <w:lang w:val="ro-RO"/>
              </w:rPr>
              <w:t>suri normative necesare pentru aplicarea prevederilor proiectului de act normativ:</w:t>
            </w:r>
          </w:p>
          <w:p w14:paraId="6089922A" w14:textId="172A33A3" w:rsidR="007D5B8D" w:rsidRPr="009C4973" w:rsidRDefault="007D5B8D" w:rsidP="00E50D18">
            <w:pPr>
              <w:spacing w:after="0" w:line="240" w:lineRule="auto"/>
              <w:jc w:val="both"/>
              <w:rPr>
                <w:rFonts w:ascii="Times New Roman" w:hAnsi="Times New Roman"/>
                <w:lang w:val="ro-RO"/>
              </w:rPr>
            </w:pPr>
            <w:r w:rsidRPr="009C4973">
              <w:rPr>
                <w:rFonts w:ascii="Times New Roman" w:hAnsi="Times New Roman"/>
                <w:lang w:val="ro-RO"/>
              </w:rPr>
              <w:t>a) acte normative în vigoare ce vor fi modificate sau abrogate, ca urmare a intr</w:t>
            </w:r>
            <w:r w:rsidR="00C42DD3" w:rsidRPr="009C4973">
              <w:rPr>
                <w:rFonts w:ascii="Times New Roman" w:hAnsi="Times New Roman"/>
                <w:lang w:val="ro-RO"/>
              </w:rPr>
              <w:t>ă</w:t>
            </w:r>
            <w:r w:rsidRPr="009C4973">
              <w:rPr>
                <w:rFonts w:ascii="Times New Roman" w:hAnsi="Times New Roman"/>
                <w:lang w:val="ro-RO"/>
              </w:rPr>
              <w:t>rii în vigoare a proiectului de act normativ;</w:t>
            </w:r>
          </w:p>
          <w:p w14:paraId="18B934DE" w14:textId="3596EF80" w:rsidR="007D5B8D" w:rsidRPr="009C4973" w:rsidRDefault="007D5B8D" w:rsidP="00E50D18">
            <w:pPr>
              <w:spacing w:after="0" w:line="240" w:lineRule="auto"/>
              <w:jc w:val="both"/>
              <w:rPr>
                <w:rFonts w:ascii="Times New Roman" w:hAnsi="Times New Roman"/>
                <w:lang w:val="ro-RO"/>
              </w:rPr>
            </w:pPr>
            <w:r w:rsidRPr="009C4973">
              <w:rPr>
                <w:rFonts w:ascii="Times New Roman" w:hAnsi="Times New Roman"/>
                <w:lang w:val="ro-RO"/>
              </w:rPr>
              <w:t>b) acte normative ce urmeaz</w:t>
            </w:r>
            <w:r w:rsidR="00C42DD3" w:rsidRPr="009C4973">
              <w:rPr>
                <w:rFonts w:ascii="Times New Roman" w:hAnsi="Times New Roman"/>
                <w:lang w:val="ro-RO"/>
              </w:rPr>
              <w:t>ă</w:t>
            </w:r>
            <w:r w:rsidRPr="009C4973">
              <w:rPr>
                <w:rFonts w:ascii="Times New Roman" w:hAnsi="Times New Roman"/>
                <w:lang w:val="ro-RO"/>
              </w:rPr>
              <w:t xml:space="preserve"> a fi elaborate în vederea implement</w:t>
            </w:r>
            <w:r w:rsidR="00C42DD3" w:rsidRPr="009C4973">
              <w:rPr>
                <w:rFonts w:ascii="Times New Roman" w:hAnsi="Times New Roman"/>
                <w:lang w:val="ro-RO"/>
              </w:rPr>
              <w:t>ă</w:t>
            </w:r>
            <w:r w:rsidRPr="009C4973">
              <w:rPr>
                <w:rFonts w:ascii="Times New Roman" w:hAnsi="Times New Roman"/>
                <w:lang w:val="ro-RO"/>
              </w:rPr>
              <w:t>rii noilor dispozi</w:t>
            </w:r>
            <w:r w:rsidR="00C42DD3" w:rsidRPr="009C4973">
              <w:rPr>
                <w:rFonts w:ascii="Times New Roman" w:hAnsi="Times New Roman"/>
                <w:lang w:val="ro-RO"/>
              </w:rPr>
              <w:t>ț</w:t>
            </w:r>
            <w:r w:rsidRPr="009C4973">
              <w:rPr>
                <w:rFonts w:ascii="Times New Roman" w:hAnsi="Times New Roman"/>
                <w:lang w:val="ro-RO"/>
              </w:rPr>
              <w:t>ii.</w:t>
            </w:r>
          </w:p>
        </w:tc>
        <w:tc>
          <w:tcPr>
            <w:tcW w:w="6236" w:type="dxa"/>
            <w:tcBorders>
              <w:top w:val="single" w:sz="4" w:space="0" w:color="auto"/>
              <w:left w:val="single" w:sz="4" w:space="0" w:color="auto"/>
              <w:bottom w:val="single" w:sz="4" w:space="0" w:color="auto"/>
            </w:tcBorders>
          </w:tcPr>
          <w:p w14:paraId="56DC8674" w14:textId="6B2FE792" w:rsidR="004A6745" w:rsidRPr="009C4973" w:rsidRDefault="004A7C8C" w:rsidP="00397903">
            <w:pPr>
              <w:spacing w:line="240" w:lineRule="auto"/>
              <w:jc w:val="both"/>
              <w:rPr>
                <w:rFonts w:ascii="Times New Roman" w:hAnsi="Times New Roman"/>
                <w:lang w:val="ro-RO"/>
              </w:rPr>
            </w:pPr>
            <w:r w:rsidRPr="009C4973">
              <w:rPr>
                <w:rFonts w:ascii="Times New Roman" w:hAnsi="Times New Roman"/>
                <w:lang w:val="ro-RO"/>
              </w:rPr>
              <w:t>Proiectul de act normativ nu se referă la acest subiect</w:t>
            </w:r>
          </w:p>
        </w:tc>
      </w:tr>
      <w:tr w:rsidR="009C4973" w:rsidRPr="009C4973" w14:paraId="5DD6110C" w14:textId="77777777" w:rsidTr="000F3026">
        <w:tc>
          <w:tcPr>
            <w:tcW w:w="3597" w:type="dxa"/>
            <w:tcBorders>
              <w:top w:val="single" w:sz="4" w:space="0" w:color="auto"/>
              <w:bottom w:val="single" w:sz="4" w:space="0" w:color="auto"/>
              <w:right w:val="single" w:sz="4" w:space="0" w:color="auto"/>
            </w:tcBorders>
          </w:tcPr>
          <w:p w14:paraId="6F4DA4FB" w14:textId="58209609" w:rsidR="007D5B8D" w:rsidRPr="009C4973" w:rsidRDefault="00A951F2" w:rsidP="00E50D18">
            <w:pPr>
              <w:tabs>
                <w:tab w:val="left" w:pos="342"/>
              </w:tabs>
              <w:spacing w:after="0" w:line="240" w:lineRule="auto"/>
              <w:jc w:val="both"/>
              <w:rPr>
                <w:rFonts w:ascii="Times New Roman" w:hAnsi="Times New Roman"/>
                <w:lang w:val="ro-RO"/>
              </w:rPr>
            </w:pPr>
            <w:r w:rsidRPr="009C4973">
              <w:rPr>
                <w:rFonts w:ascii="Times New Roman" w:hAnsi="Times New Roman"/>
                <w:lang w:val="ro-RO"/>
              </w:rPr>
              <w:t>5.2. Impactul asupra legisla</w:t>
            </w:r>
            <w:r w:rsidR="00C42DD3" w:rsidRPr="009C4973">
              <w:rPr>
                <w:rFonts w:ascii="Times New Roman" w:hAnsi="Times New Roman"/>
                <w:lang w:val="ro-RO"/>
              </w:rPr>
              <w:t>ț</w:t>
            </w:r>
            <w:r w:rsidRPr="009C4973">
              <w:rPr>
                <w:rFonts w:ascii="Times New Roman" w:hAnsi="Times New Roman"/>
                <w:lang w:val="ro-RO"/>
              </w:rPr>
              <w:t>iei în domeniul achizi</w:t>
            </w:r>
            <w:r w:rsidR="00C42DD3" w:rsidRPr="009C4973">
              <w:rPr>
                <w:rFonts w:ascii="Times New Roman" w:hAnsi="Times New Roman"/>
                <w:lang w:val="ro-RO"/>
              </w:rPr>
              <w:t>ț</w:t>
            </w:r>
            <w:r w:rsidRPr="009C4973">
              <w:rPr>
                <w:rFonts w:ascii="Times New Roman" w:hAnsi="Times New Roman"/>
                <w:lang w:val="ro-RO"/>
              </w:rPr>
              <w:t>iilor publice</w:t>
            </w:r>
          </w:p>
        </w:tc>
        <w:tc>
          <w:tcPr>
            <w:tcW w:w="6236" w:type="dxa"/>
            <w:tcBorders>
              <w:top w:val="single" w:sz="4" w:space="0" w:color="auto"/>
              <w:left w:val="single" w:sz="4" w:space="0" w:color="auto"/>
              <w:bottom w:val="single" w:sz="4" w:space="0" w:color="auto"/>
            </w:tcBorders>
          </w:tcPr>
          <w:p w14:paraId="4DC11484" w14:textId="6796C325" w:rsidR="008A28F1" w:rsidRPr="009C4973" w:rsidRDefault="007D5B8D" w:rsidP="00DC389E">
            <w:pPr>
              <w:spacing w:line="240" w:lineRule="auto"/>
              <w:jc w:val="both"/>
              <w:rPr>
                <w:rFonts w:ascii="Times New Roman" w:hAnsi="Times New Roman"/>
                <w:iCs/>
                <w:lang w:val="ro-RO"/>
              </w:rPr>
            </w:pPr>
            <w:r w:rsidRPr="009C4973">
              <w:rPr>
                <w:rFonts w:ascii="Times New Roman" w:hAnsi="Times New Roman"/>
                <w:iCs/>
                <w:lang w:val="ro-RO"/>
              </w:rPr>
              <w:t xml:space="preserve">Proiectul de act normativ nu </w:t>
            </w:r>
            <w:r w:rsidR="00611FFC" w:rsidRPr="009C4973">
              <w:rPr>
                <w:rFonts w:ascii="Times New Roman" w:hAnsi="Times New Roman"/>
                <w:iCs/>
                <w:lang w:val="ro-RO"/>
              </w:rPr>
              <w:t>modific</w:t>
            </w:r>
            <w:r w:rsidR="00C42DD3" w:rsidRPr="009C4973">
              <w:rPr>
                <w:rFonts w:ascii="Times New Roman" w:hAnsi="Times New Roman"/>
                <w:iCs/>
                <w:lang w:val="ro-RO"/>
              </w:rPr>
              <w:t>ă</w:t>
            </w:r>
            <w:r w:rsidR="00611FFC" w:rsidRPr="009C4973">
              <w:rPr>
                <w:rFonts w:ascii="Times New Roman" w:hAnsi="Times New Roman"/>
                <w:iCs/>
                <w:lang w:val="ro-RO"/>
              </w:rPr>
              <w:t xml:space="preserve"> legisla</w:t>
            </w:r>
            <w:r w:rsidR="00C42DD3" w:rsidRPr="009C4973">
              <w:rPr>
                <w:rFonts w:ascii="Times New Roman" w:hAnsi="Times New Roman"/>
                <w:iCs/>
                <w:lang w:val="ro-RO"/>
              </w:rPr>
              <w:t>ț</w:t>
            </w:r>
            <w:r w:rsidR="00611FFC" w:rsidRPr="009C4973">
              <w:rPr>
                <w:rFonts w:ascii="Times New Roman" w:hAnsi="Times New Roman"/>
                <w:iCs/>
                <w:lang w:val="ro-RO"/>
              </w:rPr>
              <w:t xml:space="preserve">ia </w:t>
            </w:r>
            <w:r w:rsidR="00611FFC" w:rsidRPr="009C4973">
              <w:rPr>
                <w:rFonts w:ascii="Times New Roman" w:hAnsi="Times New Roman"/>
                <w:lang w:val="ro-RO"/>
              </w:rPr>
              <w:t>în domeniul achizi</w:t>
            </w:r>
            <w:r w:rsidR="00C42DD3" w:rsidRPr="009C4973">
              <w:rPr>
                <w:rFonts w:ascii="Times New Roman" w:hAnsi="Times New Roman"/>
                <w:lang w:val="ro-RO"/>
              </w:rPr>
              <w:t>ț</w:t>
            </w:r>
            <w:r w:rsidR="00611FFC" w:rsidRPr="009C4973">
              <w:rPr>
                <w:rFonts w:ascii="Times New Roman" w:hAnsi="Times New Roman"/>
                <w:lang w:val="ro-RO"/>
              </w:rPr>
              <w:t>iilor publice</w:t>
            </w:r>
            <w:r w:rsidRPr="009C4973">
              <w:rPr>
                <w:rFonts w:ascii="Times New Roman" w:hAnsi="Times New Roman"/>
                <w:iCs/>
                <w:lang w:val="ro-RO"/>
              </w:rPr>
              <w:t>.</w:t>
            </w:r>
          </w:p>
          <w:p w14:paraId="0FBCECD3" w14:textId="7B1B8E57" w:rsidR="004A6745" w:rsidRPr="009C4973" w:rsidRDefault="004A6745" w:rsidP="00DC389E">
            <w:pPr>
              <w:spacing w:line="240" w:lineRule="auto"/>
              <w:jc w:val="both"/>
              <w:rPr>
                <w:rFonts w:ascii="Times New Roman" w:hAnsi="Times New Roman"/>
                <w:lang w:val="ro-RO"/>
              </w:rPr>
            </w:pPr>
          </w:p>
        </w:tc>
      </w:tr>
      <w:tr w:rsidR="009C4973" w:rsidRPr="009C4973" w14:paraId="4AE5EE08" w14:textId="77777777" w:rsidTr="000F3026">
        <w:tc>
          <w:tcPr>
            <w:tcW w:w="3597" w:type="dxa"/>
            <w:tcBorders>
              <w:top w:val="single" w:sz="4" w:space="0" w:color="auto"/>
              <w:bottom w:val="single" w:sz="4" w:space="0" w:color="auto"/>
              <w:right w:val="single" w:sz="4" w:space="0" w:color="auto"/>
            </w:tcBorders>
          </w:tcPr>
          <w:p w14:paraId="7858F49D" w14:textId="514D4BF3" w:rsidR="001C0021" w:rsidRPr="009C4973" w:rsidRDefault="001D7AEA" w:rsidP="004B2B1B">
            <w:pPr>
              <w:spacing w:line="240" w:lineRule="auto"/>
              <w:jc w:val="both"/>
              <w:rPr>
                <w:rFonts w:ascii="Times New Roman" w:hAnsi="Times New Roman"/>
                <w:lang w:val="ro-RO"/>
              </w:rPr>
            </w:pPr>
            <w:r w:rsidRPr="009C4973">
              <w:rPr>
                <w:rFonts w:ascii="Times New Roman" w:hAnsi="Times New Roman"/>
                <w:lang w:val="ro-RO"/>
              </w:rPr>
              <w:t>5.3.  Conformitatea proiectului de act normativ cu legisla</w:t>
            </w:r>
            <w:r w:rsidR="00C42DD3" w:rsidRPr="009C4973">
              <w:rPr>
                <w:rFonts w:ascii="Times New Roman" w:hAnsi="Times New Roman"/>
                <w:lang w:val="ro-RO"/>
              </w:rPr>
              <w:t>ț</w:t>
            </w:r>
            <w:r w:rsidRPr="009C4973">
              <w:rPr>
                <w:rFonts w:ascii="Times New Roman" w:hAnsi="Times New Roman"/>
                <w:lang w:val="ro-RO"/>
              </w:rPr>
              <w:t>ia UE (în cazul proiectelor ce transpun sau asigur</w:t>
            </w:r>
            <w:r w:rsidR="00C42DD3" w:rsidRPr="009C4973">
              <w:rPr>
                <w:rFonts w:ascii="Times New Roman" w:hAnsi="Times New Roman"/>
                <w:lang w:val="ro-RO"/>
              </w:rPr>
              <w:t>ă</w:t>
            </w:r>
            <w:r w:rsidRPr="009C4973">
              <w:rPr>
                <w:rFonts w:ascii="Times New Roman" w:hAnsi="Times New Roman"/>
                <w:lang w:val="ro-RO"/>
              </w:rPr>
              <w:t xml:space="preserve"> aplicarea unor prevederi de drept UE)</w:t>
            </w:r>
          </w:p>
        </w:tc>
        <w:tc>
          <w:tcPr>
            <w:tcW w:w="6236" w:type="dxa"/>
            <w:tcBorders>
              <w:top w:val="single" w:sz="4" w:space="0" w:color="auto"/>
              <w:left w:val="single" w:sz="4" w:space="0" w:color="auto"/>
              <w:bottom w:val="single" w:sz="4" w:space="0" w:color="auto"/>
            </w:tcBorders>
          </w:tcPr>
          <w:p w14:paraId="18388228" w14:textId="1915E5FE" w:rsidR="004A6745" w:rsidRPr="009C4973" w:rsidRDefault="004A7C8C" w:rsidP="00503956">
            <w:pPr>
              <w:jc w:val="both"/>
              <w:rPr>
                <w:rFonts w:ascii="Times New Roman" w:hAnsi="Times New Roman"/>
                <w:lang w:val="ro-RO"/>
              </w:rPr>
            </w:pPr>
            <w:r w:rsidRPr="009C4973">
              <w:rPr>
                <w:rFonts w:ascii="Times New Roman" w:hAnsi="Times New Roman"/>
                <w:lang w:val="ro-RO"/>
              </w:rPr>
              <w:t xml:space="preserve">Proiectul de act normativ nu se referă la acest subiect </w:t>
            </w:r>
          </w:p>
        </w:tc>
      </w:tr>
      <w:tr w:rsidR="009C4973" w:rsidRPr="009C4973" w14:paraId="63BEDD1D" w14:textId="77777777" w:rsidTr="000F3026">
        <w:tc>
          <w:tcPr>
            <w:tcW w:w="3597" w:type="dxa"/>
            <w:tcBorders>
              <w:top w:val="single" w:sz="4" w:space="0" w:color="auto"/>
              <w:bottom w:val="single" w:sz="4" w:space="0" w:color="auto"/>
              <w:right w:val="single" w:sz="4" w:space="0" w:color="auto"/>
            </w:tcBorders>
          </w:tcPr>
          <w:p w14:paraId="71E976E7" w14:textId="289D4952" w:rsidR="001E5B7A" w:rsidRPr="009C4973" w:rsidRDefault="001D7AEA" w:rsidP="004B2B1B">
            <w:pPr>
              <w:spacing w:line="240" w:lineRule="auto"/>
              <w:jc w:val="both"/>
              <w:rPr>
                <w:rFonts w:ascii="Times New Roman" w:hAnsi="Times New Roman"/>
                <w:lang w:val="ro-RO"/>
              </w:rPr>
            </w:pPr>
            <w:r w:rsidRPr="009C4973">
              <w:rPr>
                <w:rFonts w:ascii="Times New Roman" w:hAnsi="Times New Roman"/>
                <w:lang w:val="ro-RO"/>
              </w:rPr>
              <w:t> 5.3.1. M</w:t>
            </w:r>
            <w:r w:rsidR="00C42DD3" w:rsidRPr="009C4973">
              <w:rPr>
                <w:rFonts w:ascii="Times New Roman" w:hAnsi="Times New Roman"/>
                <w:lang w:val="ro-RO"/>
              </w:rPr>
              <w:t>ă</w:t>
            </w:r>
            <w:r w:rsidRPr="009C4973">
              <w:rPr>
                <w:rFonts w:ascii="Times New Roman" w:hAnsi="Times New Roman"/>
                <w:lang w:val="ro-RO"/>
              </w:rPr>
              <w:t>suri normative necesare transpunerii directivelor UE</w:t>
            </w:r>
          </w:p>
        </w:tc>
        <w:tc>
          <w:tcPr>
            <w:tcW w:w="6236" w:type="dxa"/>
            <w:tcBorders>
              <w:top w:val="single" w:sz="4" w:space="0" w:color="auto"/>
              <w:left w:val="single" w:sz="4" w:space="0" w:color="auto"/>
              <w:bottom w:val="single" w:sz="4" w:space="0" w:color="auto"/>
            </w:tcBorders>
          </w:tcPr>
          <w:p w14:paraId="24837F7E" w14:textId="01C3F2CB" w:rsidR="004A6745" w:rsidRPr="009C4973" w:rsidRDefault="004A7C8C" w:rsidP="001D7AEA">
            <w:pPr>
              <w:autoSpaceDE w:val="0"/>
              <w:autoSpaceDN w:val="0"/>
              <w:adjustRightInd w:val="0"/>
              <w:spacing w:line="240" w:lineRule="auto"/>
              <w:jc w:val="both"/>
              <w:rPr>
                <w:rFonts w:ascii="Times New Roman" w:hAnsi="Times New Roman"/>
                <w:lang w:val="ro-RO"/>
              </w:rPr>
            </w:pPr>
            <w:r w:rsidRPr="009C4973">
              <w:rPr>
                <w:rFonts w:ascii="Times New Roman" w:hAnsi="Times New Roman"/>
                <w:lang w:val="ro-RO"/>
              </w:rPr>
              <w:t>Proiectul de act normativ nu se referă la acest subiect</w:t>
            </w:r>
          </w:p>
        </w:tc>
      </w:tr>
      <w:tr w:rsidR="009C4973" w:rsidRPr="009C4973" w14:paraId="7C42F89C" w14:textId="77777777" w:rsidTr="000F3026">
        <w:tc>
          <w:tcPr>
            <w:tcW w:w="3597" w:type="dxa"/>
            <w:tcBorders>
              <w:top w:val="single" w:sz="4" w:space="0" w:color="auto"/>
              <w:bottom w:val="single" w:sz="4" w:space="0" w:color="auto"/>
              <w:right w:val="single" w:sz="4" w:space="0" w:color="auto"/>
            </w:tcBorders>
          </w:tcPr>
          <w:p w14:paraId="2C35814C" w14:textId="25CE9730" w:rsidR="004A6745" w:rsidRPr="009C4973" w:rsidRDefault="001D7AEA" w:rsidP="004B2B1B">
            <w:pPr>
              <w:spacing w:line="240" w:lineRule="auto"/>
              <w:jc w:val="both"/>
              <w:rPr>
                <w:rFonts w:ascii="Times New Roman" w:hAnsi="Times New Roman"/>
                <w:lang w:val="ro-RO"/>
              </w:rPr>
            </w:pPr>
            <w:r w:rsidRPr="009C4973">
              <w:rPr>
                <w:rFonts w:ascii="Times New Roman" w:hAnsi="Times New Roman"/>
                <w:lang w:val="ro-RO"/>
              </w:rPr>
              <w:t>5.3.2. M</w:t>
            </w:r>
            <w:r w:rsidR="00C42DD3" w:rsidRPr="009C4973">
              <w:rPr>
                <w:rFonts w:ascii="Times New Roman" w:hAnsi="Times New Roman"/>
                <w:lang w:val="ro-RO"/>
              </w:rPr>
              <w:t>ă</w:t>
            </w:r>
            <w:r w:rsidRPr="009C4973">
              <w:rPr>
                <w:rFonts w:ascii="Times New Roman" w:hAnsi="Times New Roman"/>
                <w:lang w:val="ro-RO"/>
              </w:rPr>
              <w:t>suri normative necesare aplic</w:t>
            </w:r>
            <w:r w:rsidR="00C42DD3" w:rsidRPr="009C4973">
              <w:rPr>
                <w:rFonts w:ascii="Times New Roman" w:hAnsi="Times New Roman"/>
                <w:lang w:val="ro-RO"/>
              </w:rPr>
              <w:t>ă</w:t>
            </w:r>
            <w:r w:rsidRPr="009C4973">
              <w:rPr>
                <w:rFonts w:ascii="Times New Roman" w:hAnsi="Times New Roman"/>
                <w:lang w:val="ro-RO"/>
              </w:rPr>
              <w:t>rii actelor legislative UE</w:t>
            </w:r>
          </w:p>
        </w:tc>
        <w:tc>
          <w:tcPr>
            <w:tcW w:w="6236" w:type="dxa"/>
            <w:tcBorders>
              <w:top w:val="single" w:sz="4" w:space="0" w:color="auto"/>
              <w:left w:val="single" w:sz="4" w:space="0" w:color="auto"/>
              <w:bottom w:val="single" w:sz="4" w:space="0" w:color="auto"/>
            </w:tcBorders>
          </w:tcPr>
          <w:p w14:paraId="1BADF955" w14:textId="1FAB771E" w:rsidR="001D7AEA" w:rsidRPr="009C4973" w:rsidRDefault="001D7AEA" w:rsidP="001D7AEA">
            <w:pPr>
              <w:autoSpaceDE w:val="0"/>
              <w:autoSpaceDN w:val="0"/>
              <w:adjustRightInd w:val="0"/>
              <w:spacing w:line="240" w:lineRule="auto"/>
              <w:jc w:val="both"/>
              <w:rPr>
                <w:rFonts w:ascii="Times New Roman" w:hAnsi="Times New Roman"/>
                <w:lang w:val="ro-RO"/>
              </w:rPr>
            </w:pPr>
            <w:r w:rsidRPr="009C4973">
              <w:rPr>
                <w:rFonts w:ascii="Times New Roman" w:hAnsi="Times New Roman"/>
                <w:iCs/>
                <w:lang w:val="ro-RO"/>
              </w:rPr>
              <w:t>Proiectul de act normativ nu se refer</w:t>
            </w:r>
            <w:r w:rsidR="00C42DD3" w:rsidRPr="009C4973">
              <w:rPr>
                <w:rFonts w:ascii="Times New Roman" w:hAnsi="Times New Roman"/>
                <w:iCs/>
                <w:lang w:val="ro-RO"/>
              </w:rPr>
              <w:t>ă</w:t>
            </w:r>
            <w:r w:rsidRPr="009C4973">
              <w:rPr>
                <w:rFonts w:ascii="Times New Roman" w:hAnsi="Times New Roman"/>
                <w:iCs/>
                <w:lang w:val="ro-RO"/>
              </w:rPr>
              <w:t xml:space="preserve"> la acest subiect</w:t>
            </w:r>
          </w:p>
        </w:tc>
      </w:tr>
      <w:tr w:rsidR="009C4973" w:rsidRPr="009C4973" w14:paraId="244B325C" w14:textId="77777777" w:rsidTr="000F3026">
        <w:tc>
          <w:tcPr>
            <w:tcW w:w="3597" w:type="dxa"/>
            <w:tcBorders>
              <w:top w:val="single" w:sz="4" w:space="0" w:color="auto"/>
              <w:bottom w:val="single" w:sz="4" w:space="0" w:color="auto"/>
              <w:right w:val="single" w:sz="4" w:space="0" w:color="auto"/>
            </w:tcBorders>
          </w:tcPr>
          <w:p w14:paraId="2D7CB35B" w14:textId="173AB5EB" w:rsidR="001D7AEA" w:rsidRPr="009C4973" w:rsidRDefault="001D7AEA" w:rsidP="004B2B1B">
            <w:pPr>
              <w:spacing w:line="240" w:lineRule="auto"/>
              <w:jc w:val="both"/>
              <w:rPr>
                <w:rFonts w:ascii="Times New Roman" w:hAnsi="Times New Roman"/>
                <w:lang w:val="ro-RO"/>
              </w:rPr>
            </w:pPr>
            <w:r w:rsidRPr="009C4973">
              <w:rPr>
                <w:rFonts w:ascii="Times New Roman" w:hAnsi="Times New Roman"/>
                <w:lang w:val="ro-RO"/>
              </w:rPr>
              <w:t>5.4. Hot</w:t>
            </w:r>
            <w:r w:rsidR="00C42DD3" w:rsidRPr="009C4973">
              <w:rPr>
                <w:rFonts w:ascii="Times New Roman" w:hAnsi="Times New Roman"/>
                <w:lang w:val="ro-RO"/>
              </w:rPr>
              <w:t>ă</w:t>
            </w:r>
            <w:r w:rsidRPr="009C4973">
              <w:rPr>
                <w:rFonts w:ascii="Times New Roman" w:hAnsi="Times New Roman"/>
                <w:lang w:val="ro-RO"/>
              </w:rPr>
              <w:t>râri ale Cur</w:t>
            </w:r>
            <w:r w:rsidR="00C42DD3" w:rsidRPr="009C4973">
              <w:rPr>
                <w:rFonts w:ascii="Times New Roman" w:hAnsi="Times New Roman"/>
                <w:lang w:val="ro-RO"/>
              </w:rPr>
              <w:t>ț</w:t>
            </w:r>
            <w:r w:rsidRPr="009C4973">
              <w:rPr>
                <w:rFonts w:ascii="Times New Roman" w:hAnsi="Times New Roman"/>
                <w:lang w:val="ro-RO"/>
              </w:rPr>
              <w:t>ii de Justi</w:t>
            </w:r>
            <w:r w:rsidR="00C42DD3" w:rsidRPr="009C4973">
              <w:rPr>
                <w:rFonts w:ascii="Times New Roman" w:hAnsi="Times New Roman"/>
                <w:lang w:val="ro-RO"/>
              </w:rPr>
              <w:t>ț</w:t>
            </w:r>
            <w:r w:rsidRPr="009C4973">
              <w:rPr>
                <w:rFonts w:ascii="Times New Roman" w:hAnsi="Times New Roman"/>
                <w:lang w:val="ro-RO"/>
              </w:rPr>
              <w:t>ie a Uniunii Europene</w:t>
            </w:r>
          </w:p>
          <w:p w14:paraId="3048647F" w14:textId="39A233D9" w:rsidR="004A6745" w:rsidRPr="009C4973" w:rsidRDefault="004A6745" w:rsidP="004B2B1B">
            <w:pPr>
              <w:spacing w:line="240" w:lineRule="auto"/>
              <w:jc w:val="both"/>
              <w:rPr>
                <w:rFonts w:ascii="Times New Roman" w:hAnsi="Times New Roman"/>
                <w:lang w:val="ro-RO"/>
              </w:rPr>
            </w:pPr>
          </w:p>
        </w:tc>
        <w:tc>
          <w:tcPr>
            <w:tcW w:w="6236" w:type="dxa"/>
            <w:tcBorders>
              <w:top w:val="single" w:sz="4" w:space="0" w:color="auto"/>
              <w:left w:val="single" w:sz="4" w:space="0" w:color="auto"/>
              <w:bottom w:val="single" w:sz="4" w:space="0" w:color="auto"/>
            </w:tcBorders>
          </w:tcPr>
          <w:p w14:paraId="64441E4C" w14:textId="4261B12B" w:rsidR="001D7AEA" w:rsidRPr="009C4973" w:rsidRDefault="001D7AEA" w:rsidP="001D7AEA">
            <w:pPr>
              <w:spacing w:line="240" w:lineRule="auto"/>
              <w:jc w:val="both"/>
              <w:rPr>
                <w:rFonts w:ascii="Times New Roman" w:hAnsi="Times New Roman"/>
                <w:lang w:val="ro-RO"/>
              </w:rPr>
            </w:pPr>
            <w:r w:rsidRPr="009C4973">
              <w:rPr>
                <w:rFonts w:ascii="Times New Roman" w:hAnsi="Times New Roman"/>
                <w:lang w:val="ro-RO"/>
              </w:rPr>
              <w:t>Proiectul de act normativ nu se refer</w:t>
            </w:r>
            <w:r w:rsidR="00C42DD3" w:rsidRPr="009C4973">
              <w:rPr>
                <w:rFonts w:ascii="Times New Roman" w:hAnsi="Times New Roman"/>
                <w:lang w:val="ro-RO"/>
              </w:rPr>
              <w:t>ă</w:t>
            </w:r>
            <w:r w:rsidRPr="009C4973">
              <w:rPr>
                <w:rFonts w:ascii="Times New Roman" w:hAnsi="Times New Roman"/>
                <w:lang w:val="ro-RO"/>
              </w:rPr>
              <w:t xml:space="preserve"> la acest subiect.</w:t>
            </w:r>
          </w:p>
        </w:tc>
      </w:tr>
      <w:tr w:rsidR="009C4973" w:rsidRPr="009C4973" w14:paraId="6B721D32" w14:textId="77777777" w:rsidTr="000F3026">
        <w:tc>
          <w:tcPr>
            <w:tcW w:w="3597" w:type="dxa"/>
            <w:tcBorders>
              <w:top w:val="single" w:sz="4" w:space="0" w:color="auto"/>
              <w:bottom w:val="single" w:sz="4" w:space="0" w:color="auto"/>
              <w:right w:val="single" w:sz="4" w:space="0" w:color="auto"/>
            </w:tcBorders>
          </w:tcPr>
          <w:p w14:paraId="73D7CAB6" w14:textId="30A7860E" w:rsidR="001D7AEA" w:rsidRPr="009C4973" w:rsidRDefault="001D7AEA" w:rsidP="004B2B1B">
            <w:pPr>
              <w:spacing w:line="240" w:lineRule="auto"/>
              <w:jc w:val="both"/>
              <w:rPr>
                <w:rFonts w:ascii="Times New Roman" w:hAnsi="Times New Roman"/>
                <w:lang w:val="ro-RO"/>
              </w:rPr>
            </w:pPr>
            <w:r w:rsidRPr="009C4973">
              <w:rPr>
                <w:rFonts w:ascii="Times New Roman" w:hAnsi="Times New Roman"/>
                <w:lang w:val="ro-RO"/>
              </w:rPr>
              <w:t xml:space="preserve">5.5. Alte acte normative </w:t>
            </w:r>
            <w:r w:rsidR="00C42DD3" w:rsidRPr="009C4973">
              <w:rPr>
                <w:rFonts w:ascii="Times New Roman" w:hAnsi="Times New Roman"/>
                <w:lang w:val="ro-RO"/>
              </w:rPr>
              <w:t>ș</w:t>
            </w:r>
            <w:r w:rsidRPr="009C4973">
              <w:rPr>
                <w:rFonts w:ascii="Times New Roman" w:hAnsi="Times New Roman"/>
                <w:lang w:val="ro-RO"/>
              </w:rPr>
              <w:t>i/sau documente interna</w:t>
            </w:r>
            <w:r w:rsidR="00C42DD3" w:rsidRPr="009C4973">
              <w:rPr>
                <w:rFonts w:ascii="Times New Roman" w:hAnsi="Times New Roman"/>
                <w:lang w:val="ro-RO"/>
              </w:rPr>
              <w:t>ț</w:t>
            </w:r>
            <w:r w:rsidRPr="009C4973">
              <w:rPr>
                <w:rFonts w:ascii="Times New Roman" w:hAnsi="Times New Roman"/>
                <w:lang w:val="ro-RO"/>
              </w:rPr>
              <w:t>ionale din care decurg angajamente asumate</w:t>
            </w:r>
          </w:p>
        </w:tc>
        <w:tc>
          <w:tcPr>
            <w:tcW w:w="6236" w:type="dxa"/>
            <w:tcBorders>
              <w:top w:val="single" w:sz="4" w:space="0" w:color="auto"/>
              <w:left w:val="single" w:sz="4" w:space="0" w:color="auto"/>
              <w:bottom w:val="single" w:sz="4" w:space="0" w:color="auto"/>
            </w:tcBorders>
          </w:tcPr>
          <w:p w14:paraId="38889969" w14:textId="2A5C5D3D" w:rsidR="001D7AEA" w:rsidRPr="009C4973" w:rsidRDefault="001D7AEA" w:rsidP="001D7AEA">
            <w:pPr>
              <w:spacing w:line="240" w:lineRule="auto"/>
              <w:jc w:val="both"/>
              <w:rPr>
                <w:rFonts w:ascii="Times New Roman" w:hAnsi="Times New Roman"/>
                <w:lang w:val="ro-RO"/>
              </w:rPr>
            </w:pPr>
            <w:r w:rsidRPr="009C4973">
              <w:rPr>
                <w:rFonts w:ascii="Times New Roman" w:hAnsi="Times New Roman"/>
                <w:lang w:val="ro-RO"/>
              </w:rPr>
              <w:t>Proiectul de act normativ nu se refer</w:t>
            </w:r>
            <w:r w:rsidR="00C42DD3" w:rsidRPr="009C4973">
              <w:rPr>
                <w:rFonts w:ascii="Times New Roman" w:hAnsi="Times New Roman"/>
                <w:lang w:val="ro-RO"/>
              </w:rPr>
              <w:t>ă</w:t>
            </w:r>
            <w:r w:rsidRPr="009C4973">
              <w:rPr>
                <w:rFonts w:ascii="Times New Roman" w:hAnsi="Times New Roman"/>
                <w:lang w:val="ro-RO"/>
              </w:rPr>
              <w:t xml:space="preserve"> la acest subiect.</w:t>
            </w:r>
          </w:p>
        </w:tc>
      </w:tr>
      <w:tr w:rsidR="009C4973" w:rsidRPr="009C4973" w14:paraId="7FDD0CF3" w14:textId="77777777" w:rsidTr="000F3026">
        <w:tc>
          <w:tcPr>
            <w:tcW w:w="3597" w:type="dxa"/>
            <w:tcBorders>
              <w:top w:val="single" w:sz="4" w:space="0" w:color="auto"/>
              <w:bottom w:val="single" w:sz="4" w:space="0" w:color="auto"/>
              <w:right w:val="single" w:sz="4" w:space="0" w:color="auto"/>
            </w:tcBorders>
          </w:tcPr>
          <w:p w14:paraId="13D6EF05" w14:textId="3471A50F" w:rsidR="001D7AEA" w:rsidRPr="009C4973" w:rsidRDefault="001D7AEA" w:rsidP="001D7AEA">
            <w:pPr>
              <w:spacing w:line="240" w:lineRule="auto"/>
              <w:jc w:val="both"/>
              <w:rPr>
                <w:rFonts w:ascii="Times New Roman" w:hAnsi="Times New Roman"/>
                <w:lang w:val="ro-RO"/>
              </w:rPr>
            </w:pPr>
            <w:r w:rsidRPr="009C4973">
              <w:rPr>
                <w:rFonts w:ascii="Times New Roman" w:hAnsi="Times New Roman"/>
                <w:lang w:val="ro-RO"/>
              </w:rPr>
              <w:t>5.6. Alte informa</w:t>
            </w:r>
            <w:r w:rsidR="00C42DD3" w:rsidRPr="009C4973">
              <w:rPr>
                <w:rFonts w:ascii="Times New Roman" w:hAnsi="Times New Roman"/>
                <w:lang w:val="ro-RO"/>
              </w:rPr>
              <w:t>ț</w:t>
            </w:r>
            <w:r w:rsidRPr="009C4973">
              <w:rPr>
                <w:rFonts w:ascii="Times New Roman" w:hAnsi="Times New Roman"/>
                <w:lang w:val="ro-RO"/>
              </w:rPr>
              <w:t>ii</w:t>
            </w:r>
          </w:p>
        </w:tc>
        <w:tc>
          <w:tcPr>
            <w:tcW w:w="6236" w:type="dxa"/>
            <w:tcBorders>
              <w:top w:val="single" w:sz="4" w:space="0" w:color="auto"/>
              <w:left w:val="single" w:sz="4" w:space="0" w:color="auto"/>
              <w:bottom w:val="single" w:sz="4" w:space="0" w:color="auto"/>
            </w:tcBorders>
          </w:tcPr>
          <w:p w14:paraId="379C3D00" w14:textId="77777777" w:rsidR="001D7AEA" w:rsidRPr="009C4973" w:rsidRDefault="001D7AEA" w:rsidP="001D7AEA">
            <w:pPr>
              <w:spacing w:line="240" w:lineRule="auto"/>
              <w:jc w:val="both"/>
              <w:rPr>
                <w:rFonts w:ascii="Times New Roman" w:hAnsi="Times New Roman"/>
                <w:lang w:val="ro-RO"/>
              </w:rPr>
            </w:pPr>
            <w:r w:rsidRPr="009C4973">
              <w:rPr>
                <w:rFonts w:ascii="Times New Roman" w:hAnsi="Times New Roman"/>
                <w:lang w:val="ro-RO"/>
              </w:rPr>
              <w:t>Nu au fost identificate.</w:t>
            </w:r>
          </w:p>
        </w:tc>
      </w:tr>
    </w:tbl>
    <w:p w14:paraId="4A6CD86D" w14:textId="77777777" w:rsidR="00BC339A" w:rsidRPr="009C4973" w:rsidRDefault="00BC339A" w:rsidP="00E50D18">
      <w:pPr>
        <w:spacing w:after="0" w:line="240" w:lineRule="auto"/>
        <w:jc w:val="center"/>
        <w:rPr>
          <w:rFonts w:ascii="Times New Roman" w:hAnsi="Times New Roman"/>
          <w:b/>
          <w:bCs/>
          <w:lang w:val="ro-RO"/>
        </w:rPr>
      </w:pPr>
    </w:p>
    <w:p w14:paraId="31D462CC" w14:textId="77777777" w:rsidR="006B223C" w:rsidRDefault="006B223C" w:rsidP="00E50D18">
      <w:pPr>
        <w:spacing w:after="0" w:line="240" w:lineRule="auto"/>
        <w:jc w:val="center"/>
        <w:rPr>
          <w:rFonts w:ascii="Times New Roman" w:hAnsi="Times New Roman"/>
          <w:b/>
          <w:bCs/>
          <w:lang w:val="ro-RO"/>
        </w:rPr>
      </w:pPr>
    </w:p>
    <w:p w14:paraId="06DC063B" w14:textId="77777777" w:rsidR="006B223C" w:rsidRDefault="006B223C" w:rsidP="00E50D18">
      <w:pPr>
        <w:spacing w:after="0" w:line="240" w:lineRule="auto"/>
        <w:jc w:val="center"/>
        <w:rPr>
          <w:rFonts w:ascii="Times New Roman" w:hAnsi="Times New Roman"/>
          <w:b/>
          <w:bCs/>
          <w:lang w:val="ro-RO"/>
        </w:rPr>
      </w:pPr>
    </w:p>
    <w:p w14:paraId="41E7B490" w14:textId="77777777" w:rsidR="006B223C" w:rsidRDefault="006B223C" w:rsidP="00E50D18">
      <w:pPr>
        <w:spacing w:after="0" w:line="240" w:lineRule="auto"/>
        <w:jc w:val="center"/>
        <w:rPr>
          <w:rFonts w:ascii="Times New Roman" w:hAnsi="Times New Roman"/>
          <w:b/>
          <w:bCs/>
          <w:lang w:val="ro-RO"/>
        </w:rPr>
      </w:pPr>
    </w:p>
    <w:p w14:paraId="7106DBD1" w14:textId="77777777" w:rsidR="006B223C" w:rsidRDefault="006B223C" w:rsidP="00E50D18">
      <w:pPr>
        <w:spacing w:after="0" w:line="240" w:lineRule="auto"/>
        <w:jc w:val="center"/>
        <w:rPr>
          <w:rFonts w:ascii="Times New Roman" w:hAnsi="Times New Roman"/>
          <w:b/>
          <w:bCs/>
          <w:lang w:val="ro-RO"/>
        </w:rPr>
      </w:pPr>
    </w:p>
    <w:p w14:paraId="2F2BC328" w14:textId="77777777" w:rsidR="006B223C" w:rsidRDefault="006B223C" w:rsidP="00E50D18">
      <w:pPr>
        <w:spacing w:after="0" w:line="240" w:lineRule="auto"/>
        <w:jc w:val="center"/>
        <w:rPr>
          <w:rFonts w:ascii="Times New Roman" w:hAnsi="Times New Roman"/>
          <w:b/>
          <w:bCs/>
          <w:lang w:val="ro-RO"/>
        </w:rPr>
      </w:pPr>
    </w:p>
    <w:p w14:paraId="3CEAB477" w14:textId="77777777" w:rsidR="006B223C" w:rsidRDefault="006B223C" w:rsidP="00E50D18">
      <w:pPr>
        <w:spacing w:after="0" w:line="240" w:lineRule="auto"/>
        <w:jc w:val="center"/>
        <w:rPr>
          <w:rFonts w:ascii="Times New Roman" w:hAnsi="Times New Roman"/>
          <w:b/>
          <w:bCs/>
          <w:lang w:val="ro-RO"/>
        </w:rPr>
      </w:pPr>
    </w:p>
    <w:p w14:paraId="5DFF59FF" w14:textId="06D5F743" w:rsidR="007D5B8D" w:rsidRPr="009C4973" w:rsidRDefault="00F024F8" w:rsidP="00E50D18">
      <w:pPr>
        <w:spacing w:after="0" w:line="240" w:lineRule="auto"/>
        <w:jc w:val="center"/>
        <w:rPr>
          <w:rFonts w:ascii="Times New Roman" w:hAnsi="Times New Roman"/>
          <w:b/>
          <w:bCs/>
          <w:lang w:val="ro-RO"/>
        </w:rPr>
      </w:pPr>
      <w:r w:rsidRPr="009C4973">
        <w:rPr>
          <w:rFonts w:ascii="Times New Roman" w:hAnsi="Times New Roman"/>
          <w:b/>
          <w:bCs/>
          <w:lang w:val="ro-RO"/>
        </w:rPr>
        <w:lastRenderedPageBreak/>
        <w:t>S</w:t>
      </w:r>
      <w:r w:rsidR="007D5B8D" w:rsidRPr="009C4973">
        <w:rPr>
          <w:rFonts w:ascii="Times New Roman" w:hAnsi="Times New Roman"/>
          <w:b/>
          <w:bCs/>
          <w:lang w:val="ro-RO"/>
        </w:rPr>
        <w:t>ec</w:t>
      </w:r>
      <w:r w:rsidR="00C42DD3" w:rsidRPr="009C4973">
        <w:rPr>
          <w:rFonts w:ascii="Times New Roman" w:hAnsi="Times New Roman"/>
          <w:b/>
          <w:bCs/>
          <w:lang w:val="ro-RO"/>
        </w:rPr>
        <w:t>ț</w:t>
      </w:r>
      <w:r w:rsidR="007D5B8D" w:rsidRPr="009C4973">
        <w:rPr>
          <w:rFonts w:ascii="Times New Roman" w:hAnsi="Times New Roman"/>
          <w:b/>
          <w:bCs/>
          <w:lang w:val="ro-RO"/>
        </w:rPr>
        <w:t>iunea a 6-a</w:t>
      </w:r>
    </w:p>
    <w:p w14:paraId="4B601DEE" w14:textId="1743ED57" w:rsidR="007D5B8D" w:rsidRDefault="007D5B8D" w:rsidP="006B223C">
      <w:pPr>
        <w:spacing w:after="0" w:line="240" w:lineRule="auto"/>
        <w:jc w:val="center"/>
        <w:rPr>
          <w:rFonts w:ascii="Times New Roman" w:hAnsi="Times New Roman"/>
          <w:b/>
          <w:bCs/>
          <w:lang w:val="ro-RO"/>
        </w:rPr>
      </w:pPr>
      <w:r w:rsidRPr="009C4973">
        <w:rPr>
          <w:rFonts w:ascii="Times New Roman" w:hAnsi="Times New Roman"/>
          <w:b/>
          <w:bCs/>
          <w:lang w:val="ro-RO"/>
        </w:rPr>
        <w:t>Consult</w:t>
      </w:r>
      <w:r w:rsidR="00C42DD3" w:rsidRPr="009C4973">
        <w:rPr>
          <w:rFonts w:ascii="Times New Roman" w:hAnsi="Times New Roman"/>
          <w:b/>
          <w:bCs/>
          <w:lang w:val="ro-RO"/>
        </w:rPr>
        <w:t>ă</w:t>
      </w:r>
      <w:r w:rsidRPr="009C4973">
        <w:rPr>
          <w:rFonts w:ascii="Times New Roman" w:hAnsi="Times New Roman"/>
          <w:b/>
          <w:bCs/>
          <w:lang w:val="ro-RO"/>
        </w:rPr>
        <w:t>rile efectuate în vederea elabor</w:t>
      </w:r>
      <w:r w:rsidR="00C42DD3" w:rsidRPr="009C4973">
        <w:rPr>
          <w:rFonts w:ascii="Times New Roman" w:hAnsi="Times New Roman"/>
          <w:b/>
          <w:bCs/>
          <w:lang w:val="ro-RO"/>
        </w:rPr>
        <w:t>ă</w:t>
      </w:r>
      <w:r w:rsidRPr="009C4973">
        <w:rPr>
          <w:rFonts w:ascii="Times New Roman" w:hAnsi="Times New Roman"/>
          <w:b/>
          <w:bCs/>
          <w:lang w:val="ro-RO"/>
        </w:rPr>
        <w:t>rii proiectului de act normativ</w:t>
      </w:r>
    </w:p>
    <w:p w14:paraId="23F4F15B" w14:textId="77777777" w:rsidR="006B223C" w:rsidRPr="006B223C" w:rsidRDefault="006B223C" w:rsidP="006B223C">
      <w:pPr>
        <w:spacing w:after="0" w:line="240" w:lineRule="auto"/>
        <w:jc w:val="center"/>
        <w:rPr>
          <w:rFonts w:ascii="Times New Roman" w:hAnsi="Times New Roman"/>
          <w:b/>
          <w:bCs/>
          <w:lang w:val="ro-RO"/>
        </w:rPr>
      </w:pPr>
    </w:p>
    <w:tbl>
      <w:tblPr>
        <w:tblW w:w="9678" w:type="dxa"/>
        <w:tblInd w:w="-1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2"/>
        <w:gridCol w:w="6096"/>
      </w:tblGrid>
      <w:tr w:rsidR="009C4973" w:rsidRPr="009C4973" w14:paraId="2C3FE481" w14:textId="77777777" w:rsidTr="00B63022">
        <w:tc>
          <w:tcPr>
            <w:tcW w:w="3582" w:type="dxa"/>
            <w:tcBorders>
              <w:top w:val="single" w:sz="4" w:space="0" w:color="auto"/>
              <w:bottom w:val="single" w:sz="4" w:space="0" w:color="auto"/>
              <w:right w:val="single" w:sz="4" w:space="0" w:color="auto"/>
            </w:tcBorders>
          </w:tcPr>
          <w:p w14:paraId="76FC2B76" w14:textId="5DABAB8B" w:rsidR="007D5B8D" w:rsidRPr="009C4973" w:rsidRDefault="0083285B" w:rsidP="00E50D18">
            <w:pPr>
              <w:spacing w:after="0" w:line="240" w:lineRule="auto"/>
              <w:jc w:val="both"/>
              <w:rPr>
                <w:rFonts w:ascii="Times New Roman" w:hAnsi="Times New Roman"/>
                <w:lang w:val="ro-RO"/>
              </w:rPr>
            </w:pPr>
            <w:r w:rsidRPr="009C4973">
              <w:rPr>
                <w:rFonts w:ascii="Times New Roman" w:hAnsi="Times New Roman"/>
                <w:lang w:val="ro-RO"/>
              </w:rPr>
              <w:t>6.1. Informa</w:t>
            </w:r>
            <w:r w:rsidR="00C42DD3" w:rsidRPr="009C4973">
              <w:rPr>
                <w:rFonts w:ascii="Times New Roman" w:hAnsi="Times New Roman"/>
                <w:lang w:val="ro-RO"/>
              </w:rPr>
              <w:t>ț</w:t>
            </w:r>
            <w:r w:rsidRPr="009C4973">
              <w:rPr>
                <w:rFonts w:ascii="Times New Roman" w:hAnsi="Times New Roman"/>
                <w:lang w:val="ro-RO"/>
              </w:rPr>
              <w:t>ii privind neaplicarea procedurii de participare la elaborarea actelor normative</w:t>
            </w:r>
          </w:p>
        </w:tc>
        <w:tc>
          <w:tcPr>
            <w:tcW w:w="6096" w:type="dxa"/>
            <w:tcBorders>
              <w:top w:val="single" w:sz="4" w:space="0" w:color="auto"/>
              <w:left w:val="single" w:sz="4" w:space="0" w:color="auto"/>
              <w:bottom w:val="single" w:sz="4" w:space="0" w:color="auto"/>
            </w:tcBorders>
            <w:shd w:val="clear" w:color="auto" w:fill="auto"/>
          </w:tcPr>
          <w:p w14:paraId="431C3591" w14:textId="62745060" w:rsidR="00467D99" w:rsidRPr="009C4973" w:rsidRDefault="00401D3D" w:rsidP="00C31150">
            <w:pPr>
              <w:spacing w:after="0" w:line="240" w:lineRule="auto"/>
              <w:jc w:val="both"/>
              <w:rPr>
                <w:rFonts w:ascii="Times New Roman" w:hAnsi="Times New Roman"/>
                <w:lang w:val="ro-RO"/>
              </w:rPr>
            </w:pPr>
            <w:r w:rsidRPr="009C4973">
              <w:rPr>
                <w:rFonts w:ascii="Times New Roman" w:hAnsi="Times New Roman"/>
                <w:lang w:val="ro-RO"/>
              </w:rPr>
              <w:t>Men</w:t>
            </w:r>
            <w:r w:rsidR="00C42DD3" w:rsidRPr="009C4973">
              <w:rPr>
                <w:rFonts w:ascii="Times New Roman" w:hAnsi="Times New Roman"/>
                <w:lang w:val="ro-RO"/>
              </w:rPr>
              <w:t>ț</w:t>
            </w:r>
            <w:r w:rsidRPr="009C4973">
              <w:rPr>
                <w:rFonts w:ascii="Times New Roman" w:hAnsi="Times New Roman"/>
                <w:lang w:val="ro-RO"/>
              </w:rPr>
              <w:t>ion</w:t>
            </w:r>
            <w:r w:rsidR="00C42DD3" w:rsidRPr="009C4973">
              <w:rPr>
                <w:rFonts w:ascii="Times New Roman" w:hAnsi="Times New Roman"/>
                <w:lang w:val="ro-RO"/>
              </w:rPr>
              <w:t>ă</w:t>
            </w:r>
            <w:r w:rsidRPr="009C4973">
              <w:rPr>
                <w:rFonts w:ascii="Times New Roman" w:hAnsi="Times New Roman"/>
                <w:lang w:val="ro-RO"/>
              </w:rPr>
              <w:t>m c</w:t>
            </w:r>
            <w:r w:rsidR="00C42DD3" w:rsidRPr="009C4973">
              <w:rPr>
                <w:rFonts w:ascii="Times New Roman" w:hAnsi="Times New Roman"/>
                <w:lang w:val="ro-RO"/>
              </w:rPr>
              <w:t>ă</w:t>
            </w:r>
            <w:r w:rsidRPr="009C4973">
              <w:rPr>
                <w:rFonts w:ascii="Times New Roman" w:hAnsi="Times New Roman"/>
                <w:lang w:val="ro-RO"/>
              </w:rPr>
              <w:t xml:space="preserve"> au fost întreprinse demersurile legale prev</w:t>
            </w:r>
            <w:r w:rsidR="00C42DD3" w:rsidRPr="009C4973">
              <w:rPr>
                <w:rFonts w:ascii="Times New Roman" w:hAnsi="Times New Roman"/>
                <w:lang w:val="ro-RO"/>
              </w:rPr>
              <w:t>ă</w:t>
            </w:r>
            <w:r w:rsidRPr="009C4973">
              <w:rPr>
                <w:rFonts w:ascii="Times New Roman" w:hAnsi="Times New Roman"/>
                <w:lang w:val="ro-RO"/>
              </w:rPr>
              <w:t xml:space="preserve">zute de art. 7 din Regulamentul privind procedurile, la nivelul Guvernului, pentru elaborarea, avizarea </w:t>
            </w:r>
            <w:r w:rsidR="00C42DD3" w:rsidRPr="009C4973">
              <w:rPr>
                <w:rFonts w:ascii="Times New Roman" w:hAnsi="Times New Roman"/>
                <w:lang w:val="ro-RO"/>
              </w:rPr>
              <w:t>ș</w:t>
            </w:r>
            <w:r w:rsidRPr="009C4973">
              <w:rPr>
                <w:rFonts w:ascii="Times New Roman" w:hAnsi="Times New Roman"/>
                <w:lang w:val="ro-RO"/>
              </w:rPr>
              <w:t xml:space="preserve">i prezentarea proiectelor de documente de politici publice, a proiectelor de acte normative, precum </w:t>
            </w:r>
            <w:r w:rsidR="00C42DD3" w:rsidRPr="009C4973">
              <w:rPr>
                <w:rFonts w:ascii="Times New Roman" w:hAnsi="Times New Roman"/>
                <w:lang w:val="ro-RO"/>
              </w:rPr>
              <w:t>ș</w:t>
            </w:r>
            <w:r w:rsidRPr="009C4973">
              <w:rPr>
                <w:rFonts w:ascii="Times New Roman" w:hAnsi="Times New Roman"/>
                <w:lang w:val="ro-RO"/>
              </w:rPr>
              <w:t>i a altor documente, în vederea adopt</w:t>
            </w:r>
            <w:r w:rsidR="00C42DD3" w:rsidRPr="009C4973">
              <w:rPr>
                <w:rFonts w:ascii="Times New Roman" w:hAnsi="Times New Roman"/>
                <w:lang w:val="ro-RO"/>
              </w:rPr>
              <w:t>ă</w:t>
            </w:r>
            <w:r w:rsidRPr="009C4973">
              <w:rPr>
                <w:rFonts w:ascii="Times New Roman" w:hAnsi="Times New Roman"/>
                <w:lang w:val="ro-RO"/>
              </w:rPr>
              <w:t>rii/aprob</w:t>
            </w:r>
            <w:r w:rsidR="00C42DD3" w:rsidRPr="009C4973">
              <w:rPr>
                <w:rFonts w:ascii="Times New Roman" w:hAnsi="Times New Roman"/>
                <w:lang w:val="ro-RO"/>
              </w:rPr>
              <w:t>ă</w:t>
            </w:r>
            <w:r w:rsidRPr="009C4973">
              <w:rPr>
                <w:rFonts w:ascii="Times New Roman" w:hAnsi="Times New Roman"/>
                <w:lang w:val="ro-RO"/>
              </w:rPr>
              <w:t>rii, aprobat prin Hot</w:t>
            </w:r>
            <w:r w:rsidR="00C42DD3" w:rsidRPr="009C4973">
              <w:rPr>
                <w:rFonts w:ascii="Times New Roman" w:hAnsi="Times New Roman"/>
                <w:lang w:val="ro-RO"/>
              </w:rPr>
              <w:t>ă</w:t>
            </w:r>
            <w:r w:rsidRPr="009C4973">
              <w:rPr>
                <w:rFonts w:ascii="Times New Roman" w:hAnsi="Times New Roman"/>
                <w:lang w:val="ro-RO"/>
              </w:rPr>
              <w:t>rârea de Guvern nr. 561/2009.</w:t>
            </w:r>
          </w:p>
        </w:tc>
      </w:tr>
      <w:tr w:rsidR="009C4973" w:rsidRPr="009C4973" w14:paraId="51A62FBB" w14:textId="77777777" w:rsidTr="008F7101">
        <w:tc>
          <w:tcPr>
            <w:tcW w:w="3582" w:type="dxa"/>
            <w:tcBorders>
              <w:top w:val="single" w:sz="4" w:space="0" w:color="auto"/>
              <w:bottom w:val="single" w:sz="4" w:space="0" w:color="auto"/>
              <w:right w:val="single" w:sz="4" w:space="0" w:color="auto"/>
            </w:tcBorders>
          </w:tcPr>
          <w:p w14:paraId="2A2DE0C3" w14:textId="1BC612C3" w:rsidR="001E5B7A" w:rsidRPr="009C4973" w:rsidRDefault="0083285B" w:rsidP="002B1938">
            <w:pPr>
              <w:pStyle w:val="ListParagraph"/>
              <w:numPr>
                <w:ilvl w:val="1"/>
                <w:numId w:val="32"/>
              </w:numPr>
              <w:spacing w:after="0" w:line="240" w:lineRule="auto"/>
              <w:ind w:left="0" w:firstLine="75"/>
              <w:jc w:val="both"/>
              <w:rPr>
                <w:rFonts w:ascii="Times New Roman" w:hAnsi="Times New Roman"/>
                <w:lang w:val="ro-RO"/>
              </w:rPr>
            </w:pPr>
            <w:r w:rsidRPr="009C4973">
              <w:rPr>
                <w:rFonts w:ascii="Times New Roman" w:hAnsi="Times New Roman"/>
                <w:lang w:val="ro-RO"/>
              </w:rPr>
              <w:t>Informa</w:t>
            </w:r>
            <w:r w:rsidR="00C42DD3" w:rsidRPr="009C4973">
              <w:rPr>
                <w:rFonts w:ascii="Times New Roman" w:hAnsi="Times New Roman"/>
                <w:lang w:val="ro-RO"/>
              </w:rPr>
              <w:t>ț</w:t>
            </w:r>
            <w:r w:rsidRPr="009C4973">
              <w:rPr>
                <w:rFonts w:ascii="Times New Roman" w:hAnsi="Times New Roman"/>
                <w:lang w:val="ro-RO"/>
              </w:rPr>
              <w:t>ii privind procesul de consultare cu organiza</w:t>
            </w:r>
            <w:r w:rsidR="00C42DD3" w:rsidRPr="009C4973">
              <w:rPr>
                <w:rFonts w:ascii="Times New Roman" w:hAnsi="Times New Roman"/>
                <w:lang w:val="ro-RO"/>
              </w:rPr>
              <w:t>ț</w:t>
            </w:r>
            <w:r w:rsidRPr="009C4973">
              <w:rPr>
                <w:rFonts w:ascii="Times New Roman" w:hAnsi="Times New Roman"/>
                <w:lang w:val="ro-RO"/>
              </w:rPr>
              <w:t xml:space="preserve">ii neguvernamentale, institute de cercetare </w:t>
            </w:r>
            <w:r w:rsidR="00C42DD3" w:rsidRPr="009C4973">
              <w:rPr>
                <w:rFonts w:ascii="Times New Roman" w:hAnsi="Times New Roman"/>
                <w:lang w:val="ro-RO"/>
              </w:rPr>
              <w:t>ș</w:t>
            </w:r>
            <w:r w:rsidRPr="009C4973">
              <w:rPr>
                <w:rFonts w:ascii="Times New Roman" w:hAnsi="Times New Roman"/>
                <w:lang w:val="ro-RO"/>
              </w:rPr>
              <w:t>i alte organisme implicate</w:t>
            </w:r>
          </w:p>
        </w:tc>
        <w:tc>
          <w:tcPr>
            <w:tcW w:w="6096" w:type="dxa"/>
            <w:tcBorders>
              <w:top w:val="single" w:sz="4" w:space="0" w:color="auto"/>
              <w:left w:val="single" w:sz="4" w:space="0" w:color="auto"/>
              <w:bottom w:val="single" w:sz="4" w:space="0" w:color="auto"/>
            </w:tcBorders>
          </w:tcPr>
          <w:p w14:paraId="3D145FA6" w14:textId="18CA7784" w:rsidR="007D5B8D" w:rsidRPr="009C4973" w:rsidRDefault="007D5B8D" w:rsidP="00E50D18">
            <w:pPr>
              <w:spacing w:after="0" w:line="240" w:lineRule="auto"/>
              <w:jc w:val="both"/>
              <w:rPr>
                <w:rFonts w:ascii="Times New Roman" w:hAnsi="Times New Roman"/>
                <w:lang w:val="ro-RO"/>
              </w:rPr>
            </w:pPr>
            <w:r w:rsidRPr="009C4973">
              <w:rPr>
                <w:rFonts w:ascii="Times New Roman" w:hAnsi="Times New Roman"/>
                <w:lang w:val="ro-RO"/>
              </w:rPr>
              <w:t>Proiectul de act normativ nu se refer</w:t>
            </w:r>
            <w:r w:rsidR="00C42DD3" w:rsidRPr="009C4973">
              <w:rPr>
                <w:rFonts w:ascii="Times New Roman" w:hAnsi="Times New Roman"/>
                <w:lang w:val="ro-RO"/>
              </w:rPr>
              <w:t>ă</w:t>
            </w:r>
            <w:r w:rsidRPr="009C4973">
              <w:rPr>
                <w:rFonts w:ascii="Times New Roman" w:hAnsi="Times New Roman"/>
                <w:lang w:val="ro-RO"/>
              </w:rPr>
              <w:t xml:space="preserve"> la acest subiect.</w:t>
            </w:r>
          </w:p>
        </w:tc>
      </w:tr>
      <w:tr w:rsidR="009C4973" w:rsidRPr="009C4973" w14:paraId="2154412E" w14:textId="77777777" w:rsidTr="008F7101">
        <w:tc>
          <w:tcPr>
            <w:tcW w:w="3582" w:type="dxa"/>
            <w:tcBorders>
              <w:top w:val="single" w:sz="4" w:space="0" w:color="auto"/>
              <w:bottom w:val="single" w:sz="4" w:space="0" w:color="auto"/>
              <w:right w:val="single" w:sz="4" w:space="0" w:color="auto"/>
            </w:tcBorders>
          </w:tcPr>
          <w:p w14:paraId="6F81FD43" w14:textId="02212880" w:rsidR="007D5B8D" w:rsidRPr="009C4973" w:rsidRDefault="0083285B" w:rsidP="00E50D18">
            <w:pPr>
              <w:spacing w:after="0" w:line="240" w:lineRule="auto"/>
              <w:jc w:val="both"/>
              <w:rPr>
                <w:rFonts w:ascii="Times New Roman" w:hAnsi="Times New Roman"/>
                <w:lang w:val="ro-RO"/>
              </w:rPr>
            </w:pPr>
            <w:r w:rsidRPr="009C4973">
              <w:rPr>
                <w:rFonts w:ascii="Times New Roman" w:hAnsi="Times New Roman"/>
                <w:lang w:val="ro-RO"/>
              </w:rPr>
              <w:t>6.3. Informa</w:t>
            </w:r>
            <w:r w:rsidR="00C42DD3" w:rsidRPr="009C4973">
              <w:rPr>
                <w:rFonts w:ascii="Times New Roman" w:hAnsi="Times New Roman"/>
                <w:lang w:val="ro-RO"/>
              </w:rPr>
              <w:t>ț</w:t>
            </w:r>
            <w:r w:rsidRPr="009C4973">
              <w:rPr>
                <w:rFonts w:ascii="Times New Roman" w:hAnsi="Times New Roman"/>
                <w:lang w:val="ro-RO"/>
              </w:rPr>
              <w:t>ii despre consult</w:t>
            </w:r>
            <w:r w:rsidR="00C42DD3" w:rsidRPr="009C4973">
              <w:rPr>
                <w:rFonts w:ascii="Times New Roman" w:hAnsi="Times New Roman"/>
                <w:lang w:val="ro-RO"/>
              </w:rPr>
              <w:t>ă</w:t>
            </w:r>
            <w:r w:rsidRPr="009C4973">
              <w:rPr>
                <w:rFonts w:ascii="Times New Roman" w:hAnsi="Times New Roman"/>
                <w:lang w:val="ro-RO"/>
              </w:rPr>
              <w:t>rile organizate cu autorit</w:t>
            </w:r>
            <w:r w:rsidR="00C42DD3" w:rsidRPr="009C4973">
              <w:rPr>
                <w:rFonts w:ascii="Times New Roman" w:hAnsi="Times New Roman"/>
                <w:lang w:val="ro-RO"/>
              </w:rPr>
              <w:t>ăț</w:t>
            </w:r>
            <w:r w:rsidRPr="009C4973">
              <w:rPr>
                <w:rFonts w:ascii="Times New Roman" w:hAnsi="Times New Roman"/>
                <w:lang w:val="ro-RO"/>
              </w:rPr>
              <w:t>ile administra</w:t>
            </w:r>
            <w:r w:rsidR="00C42DD3" w:rsidRPr="009C4973">
              <w:rPr>
                <w:rFonts w:ascii="Times New Roman" w:hAnsi="Times New Roman"/>
                <w:lang w:val="ro-RO"/>
              </w:rPr>
              <w:t>ț</w:t>
            </w:r>
            <w:r w:rsidRPr="009C4973">
              <w:rPr>
                <w:rFonts w:ascii="Times New Roman" w:hAnsi="Times New Roman"/>
                <w:lang w:val="ro-RO"/>
              </w:rPr>
              <w:t>iei publice locale</w:t>
            </w:r>
          </w:p>
        </w:tc>
        <w:tc>
          <w:tcPr>
            <w:tcW w:w="6096" w:type="dxa"/>
            <w:tcBorders>
              <w:top w:val="single" w:sz="4" w:space="0" w:color="auto"/>
              <w:left w:val="single" w:sz="4" w:space="0" w:color="auto"/>
              <w:bottom w:val="single" w:sz="4" w:space="0" w:color="auto"/>
            </w:tcBorders>
          </w:tcPr>
          <w:p w14:paraId="68DDD57E" w14:textId="1D5C88F0" w:rsidR="00156D20" w:rsidRPr="009C4973" w:rsidRDefault="004A7C8C" w:rsidP="00A52AA2">
            <w:pPr>
              <w:spacing w:after="0" w:line="240" w:lineRule="auto"/>
              <w:jc w:val="both"/>
              <w:rPr>
                <w:rFonts w:ascii="Times New Roman" w:hAnsi="Times New Roman"/>
                <w:lang w:val="ro-RO"/>
              </w:rPr>
            </w:pPr>
            <w:r w:rsidRPr="009C4973">
              <w:rPr>
                <w:rFonts w:ascii="Times New Roman" w:hAnsi="Times New Roman"/>
                <w:lang w:val="ro-RO"/>
              </w:rPr>
              <w:t>Proiectul de act normativ nu se referă la acest subiect</w:t>
            </w:r>
          </w:p>
        </w:tc>
      </w:tr>
      <w:tr w:rsidR="009C4973" w:rsidRPr="009C4973" w14:paraId="6E0C559D" w14:textId="77777777" w:rsidTr="008F7101">
        <w:tc>
          <w:tcPr>
            <w:tcW w:w="3582" w:type="dxa"/>
            <w:tcBorders>
              <w:top w:val="single" w:sz="4" w:space="0" w:color="auto"/>
              <w:bottom w:val="single" w:sz="4" w:space="0" w:color="auto"/>
              <w:right w:val="single" w:sz="4" w:space="0" w:color="auto"/>
            </w:tcBorders>
          </w:tcPr>
          <w:p w14:paraId="38554599" w14:textId="3B8510B9" w:rsidR="001E5B7A" w:rsidRPr="009C4973" w:rsidRDefault="0083285B" w:rsidP="00503956">
            <w:pPr>
              <w:pStyle w:val="ListParagraph"/>
              <w:numPr>
                <w:ilvl w:val="1"/>
                <w:numId w:val="32"/>
              </w:numPr>
              <w:spacing w:after="0" w:line="240" w:lineRule="auto"/>
              <w:ind w:left="359" w:hanging="426"/>
              <w:jc w:val="both"/>
              <w:rPr>
                <w:rFonts w:ascii="Times New Roman" w:hAnsi="Times New Roman"/>
                <w:lang w:val="ro-RO"/>
              </w:rPr>
            </w:pPr>
            <w:r w:rsidRPr="009C4973">
              <w:rPr>
                <w:rFonts w:ascii="Times New Roman" w:hAnsi="Times New Roman"/>
                <w:lang w:val="ro-RO"/>
              </w:rPr>
              <w:t>Informa</w:t>
            </w:r>
            <w:r w:rsidR="00C42DD3" w:rsidRPr="009C4973">
              <w:rPr>
                <w:rFonts w:ascii="Times New Roman" w:hAnsi="Times New Roman"/>
                <w:lang w:val="ro-RO"/>
              </w:rPr>
              <w:t>ț</w:t>
            </w:r>
            <w:r w:rsidRPr="009C4973">
              <w:rPr>
                <w:rFonts w:ascii="Times New Roman" w:hAnsi="Times New Roman"/>
                <w:lang w:val="ro-RO"/>
              </w:rPr>
              <w:t>ii privind puncte de vedere/opinii emise de organisme consultative constituite prin acte normative</w:t>
            </w:r>
          </w:p>
        </w:tc>
        <w:tc>
          <w:tcPr>
            <w:tcW w:w="6096" w:type="dxa"/>
            <w:tcBorders>
              <w:top w:val="single" w:sz="4" w:space="0" w:color="auto"/>
              <w:left w:val="single" w:sz="4" w:space="0" w:color="auto"/>
              <w:bottom w:val="single" w:sz="4" w:space="0" w:color="auto"/>
            </w:tcBorders>
          </w:tcPr>
          <w:p w14:paraId="3A5BC7CA" w14:textId="7ADF6D02" w:rsidR="007D5B8D" w:rsidRPr="009C4973" w:rsidRDefault="00E46DEF" w:rsidP="00E50D18">
            <w:pPr>
              <w:spacing w:after="0" w:line="240" w:lineRule="auto"/>
              <w:jc w:val="both"/>
              <w:rPr>
                <w:rFonts w:ascii="Times New Roman" w:hAnsi="Times New Roman"/>
                <w:lang w:val="ro-RO"/>
              </w:rPr>
            </w:pPr>
            <w:r w:rsidRPr="009C4973">
              <w:rPr>
                <w:rFonts w:ascii="Times New Roman" w:hAnsi="Times New Roman"/>
                <w:lang w:val="ro-RO"/>
              </w:rPr>
              <w:t>Proiectul de act normativ nu se refer</w:t>
            </w:r>
            <w:r w:rsidR="00C42DD3" w:rsidRPr="009C4973">
              <w:rPr>
                <w:rFonts w:ascii="Times New Roman" w:hAnsi="Times New Roman"/>
                <w:lang w:val="ro-RO"/>
              </w:rPr>
              <w:t>ă</w:t>
            </w:r>
            <w:r w:rsidRPr="009C4973">
              <w:rPr>
                <w:rFonts w:ascii="Times New Roman" w:hAnsi="Times New Roman"/>
                <w:lang w:val="ro-RO"/>
              </w:rPr>
              <w:t xml:space="preserve"> la acest subiect.</w:t>
            </w:r>
          </w:p>
        </w:tc>
      </w:tr>
      <w:tr w:rsidR="009C4973" w:rsidRPr="009C4973" w14:paraId="025305A7" w14:textId="77777777" w:rsidTr="008F7101">
        <w:tc>
          <w:tcPr>
            <w:tcW w:w="3582" w:type="dxa"/>
            <w:tcBorders>
              <w:top w:val="single" w:sz="4" w:space="0" w:color="auto"/>
              <w:bottom w:val="single" w:sz="4" w:space="0" w:color="auto"/>
              <w:right w:val="single" w:sz="4" w:space="0" w:color="auto"/>
            </w:tcBorders>
          </w:tcPr>
          <w:p w14:paraId="6A3D61F1" w14:textId="175F1B12" w:rsidR="00467D99" w:rsidRPr="009C4973" w:rsidRDefault="0083285B" w:rsidP="00E46DEF">
            <w:pPr>
              <w:spacing w:after="0" w:line="240" w:lineRule="auto"/>
              <w:rPr>
                <w:rFonts w:ascii="Times New Roman" w:hAnsi="Times New Roman"/>
                <w:lang w:val="ro-RO"/>
              </w:rPr>
            </w:pPr>
            <w:r w:rsidRPr="009C4973">
              <w:rPr>
                <w:rFonts w:ascii="Times New Roman" w:hAnsi="Times New Roman"/>
                <w:lang w:val="ro-RO"/>
              </w:rPr>
              <w:t>6.5. Informa</w:t>
            </w:r>
            <w:r w:rsidR="00C42DD3" w:rsidRPr="009C4973">
              <w:rPr>
                <w:rFonts w:ascii="Times New Roman" w:hAnsi="Times New Roman"/>
                <w:lang w:val="ro-RO"/>
              </w:rPr>
              <w:t>ț</w:t>
            </w:r>
            <w:r w:rsidRPr="009C4973">
              <w:rPr>
                <w:rFonts w:ascii="Times New Roman" w:hAnsi="Times New Roman"/>
                <w:lang w:val="ro-RO"/>
              </w:rPr>
              <w:t>ii privind avizarea de c</w:t>
            </w:r>
            <w:r w:rsidR="00C42DD3" w:rsidRPr="009C4973">
              <w:rPr>
                <w:rFonts w:ascii="Times New Roman" w:hAnsi="Times New Roman"/>
                <w:lang w:val="ro-RO"/>
              </w:rPr>
              <w:t>ă</w:t>
            </w:r>
            <w:r w:rsidRPr="009C4973">
              <w:rPr>
                <w:rFonts w:ascii="Times New Roman" w:hAnsi="Times New Roman"/>
                <w:lang w:val="ro-RO"/>
              </w:rPr>
              <w:t>tre:</w:t>
            </w:r>
            <w:r w:rsidRPr="009C4973">
              <w:rPr>
                <w:rFonts w:ascii="Times New Roman" w:hAnsi="Times New Roman"/>
                <w:lang w:val="ro-RO"/>
              </w:rPr>
              <w:br/>
              <w:t> a) Consiliul Legislativ</w:t>
            </w:r>
            <w:r w:rsidRPr="009C4973">
              <w:rPr>
                <w:rFonts w:ascii="Times New Roman" w:hAnsi="Times New Roman"/>
                <w:lang w:val="ro-RO"/>
              </w:rPr>
              <w:br/>
              <w:t> b) Consiliul Suprem de Ap</w:t>
            </w:r>
            <w:r w:rsidR="00C42DD3" w:rsidRPr="009C4973">
              <w:rPr>
                <w:rFonts w:ascii="Times New Roman" w:hAnsi="Times New Roman"/>
                <w:lang w:val="ro-RO"/>
              </w:rPr>
              <w:t>ă</w:t>
            </w:r>
            <w:r w:rsidRPr="009C4973">
              <w:rPr>
                <w:rFonts w:ascii="Times New Roman" w:hAnsi="Times New Roman"/>
                <w:lang w:val="ro-RO"/>
              </w:rPr>
              <w:t xml:space="preserve">rare a </w:t>
            </w:r>
            <w:r w:rsidR="00C42DD3" w:rsidRPr="009C4973">
              <w:rPr>
                <w:rFonts w:ascii="Times New Roman" w:hAnsi="Times New Roman"/>
                <w:lang w:val="ro-RO"/>
              </w:rPr>
              <w:t>Ță</w:t>
            </w:r>
            <w:r w:rsidRPr="009C4973">
              <w:rPr>
                <w:rFonts w:ascii="Times New Roman" w:hAnsi="Times New Roman"/>
                <w:lang w:val="ro-RO"/>
              </w:rPr>
              <w:t>rii</w:t>
            </w:r>
            <w:r w:rsidRPr="009C4973">
              <w:rPr>
                <w:rFonts w:ascii="Times New Roman" w:hAnsi="Times New Roman"/>
                <w:lang w:val="ro-RO"/>
              </w:rPr>
              <w:br/>
              <w:t xml:space="preserve"> c) Consiliul Economic </w:t>
            </w:r>
            <w:r w:rsidR="00C42DD3" w:rsidRPr="009C4973">
              <w:rPr>
                <w:rFonts w:ascii="Times New Roman" w:hAnsi="Times New Roman"/>
                <w:lang w:val="ro-RO"/>
              </w:rPr>
              <w:t>ș</w:t>
            </w:r>
            <w:r w:rsidRPr="009C4973">
              <w:rPr>
                <w:rFonts w:ascii="Times New Roman" w:hAnsi="Times New Roman"/>
                <w:lang w:val="ro-RO"/>
              </w:rPr>
              <w:t>i Social</w:t>
            </w:r>
            <w:r w:rsidRPr="009C4973">
              <w:rPr>
                <w:rFonts w:ascii="Times New Roman" w:hAnsi="Times New Roman"/>
                <w:lang w:val="ro-RO"/>
              </w:rPr>
              <w:br/>
              <w:t> d) Consiliul Concuren</w:t>
            </w:r>
            <w:r w:rsidR="00C42DD3" w:rsidRPr="009C4973">
              <w:rPr>
                <w:rFonts w:ascii="Times New Roman" w:hAnsi="Times New Roman"/>
                <w:lang w:val="ro-RO"/>
              </w:rPr>
              <w:t>ț</w:t>
            </w:r>
            <w:r w:rsidRPr="009C4973">
              <w:rPr>
                <w:rFonts w:ascii="Times New Roman" w:hAnsi="Times New Roman"/>
                <w:lang w:val="ro-RO"/>
              </w:rPr>
              <w:t>ei</w:t>
            </w:r>
            <w:r w:rsidRPr="009C4973">
              <w:rPr>
                <w:rFonts w:ascii="Times New Roman" w:hAnsi="Times New Roman"/>
                <w:lang w:val="ro-RO"/>
              </w:rPr>
              <w:br/>
              <w:t> e) Curtea de Conturi</w:t>
            </w:r>
          </w:p>
        </w:tc>
        <w:tc>
          <w:tcPr>
            <w:tcW w:w="6096" w:type="dxa"/>
            <w:tcBorders>
              <w:top w:val="single" w:sz="4" w:space="0" w:color="auto"/>
              <w:left w:val="single" w:sz="4" w:space="0" w:color="auto"/>
              <w:bottom w:val="single" w:sz="4" w:space="0" w:color="auto"/>
            </w:tcBorders>
          </w:tcPr>
          <w:p w14:paraId="4FE348C5" w14:textId="693D93D4" w:rsidR="007D5B8D" w:rsidRPr="009C4973" w:rsidRDefault="00063135" w:rsidP="005A5BA8">
            <w:pPr>
              <w:spacing w:after="0" w:line="240" w:lineRule="auto"/>
              <w:jc w:val="both"/>
              <w:rPr>
                <w:rFonts w:ascii="Times New Roman" w:hAnsi="Times New Roman"/>
                <w:lang w:val="ro-RO"/>
              </w:rPr>
            </w:pPr>
            <w:r w:rsidRPr="009C4973">
              <w:rPr>
                <w:rFonts w:ascii="Times New Roman" w:hAnsi="Times New Roman"/>
                <w:lang w:val="ro-RO"/>
              </w:rPr>
              <w:t>Proiectul de act normativ va fi supus aviz</w:t>
            </w:r>
            <w:r w:rsidR="00C42DD3" w:rsidRPr="009C4973">
              <w:rPr>
                <w:rFonts w:ascii="Times New Roman" w:hAnsi="Times New Roman"/>
                <w:lang w:val="ro-RO"/>
              </w:rPr>
              <w:t>ă</w:t>
            </w:r>
            <w:r w:rsidRPr="009C4973">
              <w:rPr>
                <w:rFonts w:ascii="Times New Roman" w:hAnsi="Times New Roman"/>
                <w:lang w:val="ro-RO"/>
              </w:rPr>
              <w:t>rii Consiliului Legislativ, Consiliului Concuren</w:t>
            </w:r>
            <w:r w:rsidR="00C42DD3" w:rsidRPr="009C4973">
              <w:rPr>
                <w:rFonts w:ascii="Times New Roman" w:hAnsi="Times New Roman"/>
                <w:lang w:val="ro-RO"/>
              </w:rPr>
              <w:t>ț</w:t>
            </w:r>
            <w:r w:rsidRPr="009C4973">
              <w:rPr>
                <w:rFonts w:ascii="Times New Roman" w:hAnsi="Times New Roman"/>
                <w:lang w:val="ro-RO"/>
              </w:rPr>
              <w:t>ei</w:t>
            </w:r>
            <w:r w:rsidR="005A5BA8" w:rsidRPr="009C4973">
              <w:rPr>
                <w:rFonts w:ascii="Times New Roman" w:hAnsi="Times New Roman"/>
                <w:lang w:val="ro-RO"/>
              </w:rPr>
              <w:t xml:space="preserve"> </w:t>
            </w:r>
            <w:r w:rsidR="00C42DD3" w:rsidRPr="009C4973">
              <w:rPr>
                <w:rFonts w:ascii="Times New Roman" w:hAnsi="Times New Roman"/>
                <w:lang w:val="ro-RO"/>
              </w:rPr>
              <w:t>ș</w:t>
            </w:r>
            <w:r w:rsidR="005A5BA8" w:rsidRPr="009C4973">
              <w:rPr>
                <w:rFonts w:ascii="Times New Roman" w:hAnsi="Times New Roman"/>
                <w:lang w:val="ro-RO"/>
              </w:rPr>
              <w:t>i</w:t>
            </w:r>
            <w:r w:rsidRPr="009C4973">
              <w:rPr>
                <w:rFonts w:ascii="Times New Roman" w:hAnsi="Times New Roman"/>
                <w:lang w:val="ro-RO"/>
              </w:rPr>
              <w:t xml:space="preserve"> </w:t>
            </w:r>
            <w:r w:rsidR="005A5BA8" w:rsidRPr="009C4973">
              <w:rPr>
                <w:rFonts w:ascii="Times New Roman" w:hAnsi="Times New Roman"/>
                <w:lang w:val="ro-RO"/>
              </w:rPr>
              <w:t xml:space="preserve">Consiliului Economic </w:t>
            </w:r>
            <w:r w:rsidR="00C42DD3" w:rsidRPr="009C4973">
              <w:rPr>
                <w:rFonts w:ascii="Times New Roman" w:hAnsi="Times New Roman"/>
                <w:lang w:val="ro-RO"/>
              </w:rPr>
              <w:t>ș</w:t>
            </w:r>
            <w:r w:rsidR="005A5BA8" w:rsidRPr="009C4973">
              <w:rPr>
                <w:rFonts w:ascii="Times New Roman" w:hAnsi="Times New Roman"/>
                <w:lang w:val="ro-RO"/>
              </w:rPr>
              <w:t>i Social.</w:t>
            </w:r>
          </w:p>
          <w:p w14:paraId="5D6B8ED2" w14:textId="02DC3DE5" w:rsidR="005A5BA8" w:rsidRPr="009C4973" w:rsidRDefault="005A5BA8" w:rsidP="005A5BA8">
            <w:pPr>
              <w:spacing w:after="0" w:line="240" w:lineRule="auto"/>
              <w:jc w:val="both"/>
              <w:rPr>
                <w:rFonts w:ascii="Times New Roman" w:hAnsi="Times New Roman"/>
                <w:lang w:val="ro-RO"/>
              </w:rPr>
            </w:pPr>
            <w:r w:rsidRPr="009C4973">
              <w:rPr>
                <w:rFonts w:ascii="Times New Roman" w:hAnsi="Times New Roman"/>
                <w:lang w:val="ro-RO"/>
              </w:rPr>
              <w:t>Proiectul de act normativ nu necesit</w:t>
            </w:r>
            <w:r w:rsidR="00C42DD3" w:rsidRPr="009C4973">
              <w:rPr>
                <w:rFonts w:ascii="Times New Roman" w:hAnsi="Times New Roman"/>
                <w:lang w:val="ro-RO"/>
              </w:rPr>
              <w:t>ă</w:t>
            </w:r>
            <w:r w:rsidRPr="009C4973">
              <w:rPr>
                <w:rFonts w:ascii="Times New Roman" w:hAnsi="Times New Roman"/>
                <w:lang w:val="ro-RO"/>
              </w:rPr>
              <w:t xml:space="preserve"> aviz de la Curt</w:t>
            </w:r>
            <w:r w:rsidR="007E62D6" w:rsidRPr="009C4973">
              <w:rPr>
                <w:rFonts w:ascii="Times New Roman" w:hAnsi="Times New Roman"/>
                <w:lang w:val="ro-RO"/>
              </w:rPr>
              <w:t>e</w:t>
            </w:r>
            <w:r w:rsidRPr="009C4973">
              <w:rPr>
                <w:rFonts w:ascii="Times New Roman" w:hAnsi="Times New Roman"/>
                <w:lang w:val="ro-RO"/>
              </w:rPr>
              <w:t xml:space="preserve">a de Conturi </w:t>
            </w:r>
            <w:r w:rsidR="00C42DD3" w:rsidRPr="009C4973">
              <w:rPr>
                <w:rFonts w:ascii="Times New Roman" w:hAnsi="Times New Roman"/>
                <w:lang w:val="ro-RO"/>
              </w:rPr>
              <w:t>ș</w:t>
            </w:r>
            <w:r w:rsidRPr="009C4973">
              <w:rPr>
                <w:rFonts w:ascii="Times New Roman" w:hAnsi="Times New Roman"/>
                <w:lang w:val="ro-RO"/>
              </w:rPr>
              <w:t>i Consiliul Suprem de Ap</w:t>
            </w:r>
            <w:r w:rsidR="00C42DD3" w:rsidRPr="009C4973">
              <w:rPr>
                <w:rFonts w:ascii="Times New Roman" w:hAnsi="Times New Roman"/>
                <w:lang w:val="ro-RO"/>
              </w:rPr>
              <w:t>ă</w:t>
            </w:r>
            <w:r w:rsidRPr="009C4973">
              <w:rPr>
                <w:rFonts w:ascii="Times New Roman" w:hAnsi="Times New Roman"/>
                <w:lang w:val="ro-RO"/>
              </w:rPr>
              <w:t xml:space="preserve">rare a </w:t>
            </w:r>
            <w:r w:rsidR="00C42DD3" w:rsidRPr="009C4973">
              <w:rPr>
                <w:rFonts w:ascii="Times New Roman" w:hAnsi="Times New Roman"/>
                <w:lang w:val="ro-RO"/>
              </w:rPr>
              <w:t>Ță</w:t>
            </w:r>
            <w:r w:rsidRPr="009C4973">
              <w:rPr>
                <w:rFonts w:ascii="Times New Roman" w:hAnsi="Times New Roman"/>
                <w:lang w:val="ro-RO"/>
              </w:rPr>
              <w:t>rii.</w:t>
            </w:r>
          </w:p>
        </w:tc>
      </w:tr>
      <w:tr w:rsidR="009C4973" w:rsidRPr="009C4973" w14:paraId="19CC1324" w14:textId="77777777" w:rsidTr="008F7101">
        <w:tc>
          <w:tcPr>
            <w:tcW w:w="3582" w:type="dxa"/>
            <w:tcBorders>
              <w:top w:val="single" w:sz="4" w:space="0" w:color="auto"/>
              <w:bottom w:val="single" w:sz="4" w:space="0" w:color="auto"/>
              <w:right w:val="single" w:sz="4" w:space="0" w:color="auto"/>
            </w:tcBorders>
          </w:tcPr>
          <w:p w14:paraId="460C98B5" w14:textId="563F2965" w:rsidR="007D5B8D" w:rsidRPr="009C4973" w:rsidRDefault="007D5B8D" w:rsidP="00E50D18">
            <w:pPr>
              <w:spacing w:after="0" w:line="240" w:lineRule="auto"/>
              <w:jc w:val="both"/>
              <w:rPr>
                <w:rFonts w:ascii="Times New Roman" w:hAnsi="Times New Roman"/>
                <w:lang w:val="ro-RO"/>
              </w:rPr>
            </w:pPr>
            <w:r w:rsidRPr="009C4973">
              <w:rPr>
                <w:rFonts w:ascii="Times New Roman" w:hAnsi="Times New Roman"/>
                <w:lang w:val="ro-RO"/>
              </w:rPr>
              <w:t>6</w:t>
            </w:r>
            <w:r w:rsidR="0083285B" w:rsidRPr="009C4973">
              <w:rPr>
                <w:rFonts w:ascii="Times New Roman" w:hAnsi="Times New Roman"/>
                <w:lang w:val="ro-RO"/>
              </w:rPr>
              <w:t>.6</w:t>
            </w:r>
            <w:r w:rsidRPr="009C4973">
              <w:rPr>
                <w:rFonts w:ascii="Times New Roman" w:hAnsi="Times New Roman"/>
                <w:lang w:val="ro-RO"/>
              </w:rPr>
              <w:t>. Alte informa</w:t>
            </w:r>
            <w:r w:rsidR="00C42DD3" w:rsidRPr="009C4973">
              <w:rPr>
                <w:rFonts w:ascii="Times New Roman" w:hAnsi="Times New Roman"/>
                <w:lang w:val="ro-RO"/>
              </w:rPr>
              <w:t>ț</w:t>
            </w:r>
            <w:r w:rsidRPr="009C4973">
              <w:rPr>
                <w:rFonts w:ascii="Times New Roman" w:hAnsi="Times New Roman"/>
                <w:lang w:val="ro-RO"/>
              </w:rPr>
              <w:t>ii</w:t>
            </w:r>
          </w:p>
        </w:tc>
        <w:tc>
          <w:tcPr>
            <w:tcW w:w="6096" w:type="dxa"/>
            <w:tcBorders>
              <w:top w:val="single" w:sz="4" w:space="0" w:color="auto"/>
              <w:left w:val="single" w:sz="4" w:space="0" w:color="auto"/>
              <w:bottom w:val="single" w:sz="4" w:space="0" w:color="auto"/>
            </w:tcBorders>
          </w:tcPr>
          <w:p w14:paraId="6C4B24B5" w14:textId="507C54AE" w:rsidR="00467D99" w:rsidRPr="009C4973" w:rsidRDefault="007D5B8D" w:rsidP="00DF65EA">
            <w:pPr>
              <w:spacing w:after="0" w:line="240" w:lineRule="auto"/>
              <w:jc w:val="both"/>
              <w:rPr>
                <w:rFonts w:ascii="Times New Roman" w:hAnsi="Times New Roman"/>
                <w:lang w:val="ro-RO"/>
              </w:rPr>
            </w:pPr>
            <w:r w:rsidRPr="009C4973">
              <w:rPr>
                <w:rFonts w:ascii="Times New Roman" w:hAnsi="Times New Roman"/>
                <w:lang w:val="ro-RO"/>
              </w:rPr>
              <w:t>Nu au fost identificate.</w:t>
            </w:r>
          </w:p>
        </w:tc>
      </w:tr>
    </w:tbl>
    <w:p w14:paraId="0D88F6B4" w14:textId="77777777" w:rsidR="00F21CB3" w:rsidRPr="009C4973" w:rsidRDefault="00F21CB3" w:rsidP="00E50D18">
      <w:pPr>
        <w:spacing w:after="0" w:line="240" w:lineRule="auto"/>
        <w:jc w:val="center"/>
        <w:rPr>
          <w:rFonts w:ascii="Times New Roman" w:hAnsi="Times New Roman"/>
          <w:b/>
          <w:bCs/>
          <w:lang w:val="ro-RO"/>
        </w:rPr>
      </w:pPr>
    </w:p>
    <w:p w14:paraId="680CF410" w14:textId="77777777" w:rsidR="00F21CB3" w:rsidRPr="009C4973" w:rsidRDefault="00F21CB3" w:rsidP="00E50D18">
      <w:pPr>
        <w:spacing w:after="0" w:line="240" w:lineRule="auto"/>
        <w:jc w:val="center"/>
        <w:rPr>
          <w:rFonts w:ascii="Times New Roman" w:hAnsi="Times New Roman"/>
          <w:b/>
          <w:bCs/>
          <w:lang w:val="ro-RO"/>
        </w:rPr>
      </w:pPr>
    </w:p>
    <w:p w14:paraId="39D9ECFF" w14:textId="7633EB6B" w:rsidR="007D5B8D" w:rsidRPr="009C4973" w:rsidRDefault="007D5B8D" w:rsidP="00E50D18">
      <w:pPr>
        <w:spacing w:after="0" w:line="240" w:lineRule="auto"/>
        <w:jc w:val="center"/>
        <w:rPr>
          <w:rFonts w:ascii="Times New Roman" w:hAnsi="Times New Roman"/>
          <w:b/>
          <w:bCs/>
          <w:lang w:val="ro-RO"/>
        </w:rPr>
      </w:pPr>
      <w:r w:rsidRPr="009C4973">
        <w:rPr>
          <w:rFonts w:ascii="Times New Roman" w:hAnsi="Times New Roman"/>
          <w:b/>
          <w:bCs/>
          <w:lang w:val="ro-RO"/>
        </w:rPr>
        <w:t>Sec</w:t>
      </w:r>
      <w:r w:rsidR="00C42DD3" w:rsidRPr="009C4973">
        <w:rPr>
          <w:rFonts w:ascii="Times New Roman" w:hAnsi="Times New Roman"/>
          <w:b/>
          <w:bCs/>
          <w:lang w:val="ro-RO"/>
        </w:rPr>
        <w:t>ț</w:t>
      </w:r>
      <w:r w:rsidRPr="009C4973">
        <w:rPr>
          <w:rFonts w:ascii="Times New Roman" w:hAnsi="Times New Roman"/>
          <w:b/>
          <w:bCs/>
          <w:lang w:val="ro-RO"/>
        </w:rPr>
        <w:t>iunea a 7-a</w:t>
      </w:r>
    </w:p>
    <w:p w14:paraId="7865D876" w14:textId="68F3ED56" w:rsidR="007D5B8D" w:rsidRPr="009C4973" w:rsidRDefault="0089744F" w:rsidP="00E50D18">
      <w:pPr>
        <w:spacing w:after="120" w:line="240" w:lineRule="auto"/>
        <w:jc w:val="center"/>
        <w:rPr>
          <w:rFonts w:ascii="Times New Roman" w:hAnsi="Times New Roman"/>
          <w:b/>
          <w:lang w:val="ro-RO"/>
        </w:rPr>
      </w:pPr>
      <w:r w:rsidRPr="009C4973">
        <w:rPr>
          <w:rFonts w:ascii="Times New Roman" w:hAnsi="Times New Roman"/>
          <w:b/>
          <w:lang w:val="ro-RO"/>
        </w:rPr>
        <w:t>Activit</w:t>
      </w:r>
      <w:r w:rsidR="00C42DD3" w:rsidRPr="009C4973">
        <w:rPr>
          <w:rFonts w:ascii="Times New Roman" w:hAnsi="Times New Roman"/>
          <w:b/>
          <w:lang w:val="ro-RO"/>
        </w:rPr>
        <w:t>ăț</w:t>
      </w:r>
      <w:r w:rsidRPr="009C4973">
        <w:rPr>
          <w:rFonts w:ascii="Times New Roman" w:hAnsi="Times New Roman"/>
          <w:b/>
          <w:lang w:val="ro-RO"/>
        </w:rPr>
        <w:t>i de informare public</w:t>
      </w:r>
      <w:r w:rsidR="00C42DD3" w:rsidRPr="009C4973">
        <w:rPr>
          <w:rFonts w:ascii="Times New Roman" w:hAnsi="Times New Roman"/>
          <w:b/>
          <w:lang w:val="ro-RO"/>
        </w:rPr>
        <w:t>ă</w:t>
      </w:r>
      <w:r w:rsidRPr="009C4973">
        <w:rPr>
          <w:rFonts w:ascii="Times New Roman" w:hAnsi="Times New Roman"/>
          <w:b/>
          <w:lang w:val="ro-RO"/>
        </w:rPr>
        <w:t xml:space="preserve"> privind elaborarea </w:t>
      </w:r>
      <w:r w:rsidR="00C42DD3" w:rsidRPr="009C4973">
        <w:rPr>
          <w:rFonts w:ascii="Times New Roman" w:hAnsi="Times New Roman"/>
          <w:b/>
          <w:lang w:val="ro-RO"/>
        </w:rPr>
        <w:t>ș</w:t>
      </w:r>
      <w:r w:rsidRPr="009C4973">
        <w:rPr>
          <w:rFonts w:ascii="Times New Roman" w:hAnsi="Times New Roman"/>
          <w:b/>
          <w:lang w:val="ro-RO"/>
        </w:rPr>
        <w:t>i implementarea proiectului de act normative</w:t>
      </w:r>
    </w:p>
    <w:p w14:paraId="13FF0047" w14:textId="77777777" w:rsidR="00467D99" w:rsidRPr="009C4973" w:rsidRDefault="00467D99" w:rsidP="00E50D18">
      <w:pPr>
        <w:spacing w:after="120" w:line="240" w:lineRule="auto"/>
        <w:jc w:val="center"/>
        <w:rPr>
          <w:rFonts w:ascii="Times New Roman" w:hAnsi="Times New Roman"/>
          <w:b/>
          <w:lang w:val="ro-RO"/>
        </w:rPr>
      </w:pPr>
    </w:p>
    <w:tbl>
      <w:tblPr>
        <w:tblW w:w="9999" w:type="dxa"/>
        <w:tblInd w:w="-3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3"/>
        <w:gridCol w:w="6366"/>
      </w:tblGrid>
      <w:tr w:rsidR="009C4973" w:rsidRPr="009C4973" w14:paraId="3F78B547" w14:textId="77777777" w:rsidTr="008F7101">
        <w:tc>
          <w:tcPr>
            <w:tcW w:w="3633" w:type="dxa"/>
            <w:tcBorders>
              <w:top w:val="single" w:sz="4" w:space="0" w:color="auto"/>
              <w:bottom w:val="single" w:sz="4" w:space="0" w:color="auto"/>
              <w:right w:val="single" w:sz="4" w:space="0" w:color="auto"/>
            </w:tcBorders>
          </w:tcPr>
          <w:p w14:paraId="62C05951" w14:textId="18D87411" w:rsidR="007D5B8D" w:rsidRPr="009C4973" w:rsidRDefault="0089744F" w:rsidP="00E50D18">
            <w:pPr>
              <w:spacing w:after="0" w:line="240" w:lineRule="auto"/>
              <w:jc w:val="both"/>
              <w:rPr>
                <w:rFonts w:ascii="Times New Roman" w:hAnsi="Times New Roman"/>
                <w:lang w:val="ro-RO"/>
              </w:rPr>
            </w:pPr>
            <w:r w:rsidRPr="009C4973">
              <w:rPr>
                <w:rFonts w:ascii="Times New Roman" w:hAnsi="Times New Roman"/>
                <w:lang w:val="ro-RO"/>
              </w:rPr>
              <w:t>7.</w:t>
            </w:r>
            <w:r w:rsidR="007D5B8D" w:rsidRPr="009C4973">
              <w:rPr>
                <w:rFonts w:ascii="Times New Roman" w:hAnsi="Times New Roman"/>
                <w:lang w:val="ro-RO"/>
              </w:rPr>
              <w:t xml:space="preserve">1. </w:t>
            </w:r>
            <w:r w:rsidRPr="009C4973">
              <w:rPr>
                <w:rFonts w:ascii="Times New Roman" w:hAnsi="Times New Roman"/>
                <w:lang w:val="ro-RO"/>
              </w:rPr>
              <w:t>Informarea societ</w:t>
            </w:r>
            <w:r w:rsidR="00C42DD3" w:rsidRPr="009C4973">
              <w:rPr>
                <w:rFonts w:ascii="Times New Roman" w:hAnsi="Times New Roman"/>
                <w:lang w:val="ro-RO"/>
              </w:rPr>
              <w:t>ăț</w:t>
            </w:r>
            <w:r w:rsidRPr="009C4973">
              <w:rPr>
                <w:rFonts w:ascii="Times New Roman" w:hAnsi="Times New Roman"/>
                <w:lang w:val="ro-RO"/>
              </w:rPr>
              <w:t>ii civile cu privire la elaborarea proiectului de act normativ</w:t>
            </w:r>
          </w:p>
        </w:tc>
        <w:tc>
          <w:tcPr>
            <w:tcW w:w="6366" w:type="dxa"/>
            <w:tcBorders>
              <w:top w:val="single" w:sz="4" w:space="0" w:color="auto"/>
              <w:left w:val="single" w:sz="4" w:space="0" w:color="auto"/>
              <w:bottom w:val="single" w:sz="4" w:space="0" w:color="auto"/>
            </w:tcBorders>
          </w:tcPr>
          <w:p w14:paraId="1E0BA2FE" w14:textId="294A4176" w:rsidR="00CE6810" w:rsidRPr="009C4973" w:rsidRDefault="00B61142" w:rsidP="00DF65EA">
            <w:pPr>
              <w:spacing w:after="0" w:line="240" w:lineRule="auto"/>
              <w:jc w:val="both"/>
              <w:rPr>
                <w:rFonts w:ascii="Times New Roman" w:hAnsi="Times New Roman"/>
                <w:lang w:val="ro-RO"/>
              </w:rPr>
            </w:pPr>
            <w:r w:rsidRPr="009C4973">
              <w:rPr>
                <w:rFonts w:ascii="Times New Roman" w:hAnsi="Times New Roman"/>
                <w:lang w:val="ro-RO"/>
              </w:rPr>
              <w:t>Proiectul de act normativ a îndeplinit procedura prev</w:t>
            </w:r>
            <w:r w:rsidR="00C42DD3" w:rsidRPr="009C4973">
              <w:rPr>
                <w:rFonts w:ascii="Times New Roman" w:hAnsi="Times New Roman"/>
                <w:lang w:val="ro-RO"/>
              </w:rPr>
              <w:t>ă</w:t>
            </w:r>
            <w:r w:rsidRPr="009C4973">
              <w:rPr>
                <w:rFonts w:ascii="Times New Roman" w:hAnsi="Times New Roman"/>
                <w:lang w:val="ro-RO"/>
              </w:rPr>
              <w:t>zut</w:t>
            </w:r>
            <w:r w:rsidR="00C42DD3" w:rsidRPr="009C4973">
              <w:rPr>
                <w:rFonts w:ascii="Times New Roman" w:hAnsi="Times New Roman"/>
                <w:lang w:val="ro-RO"/>
              </w:rPr>
              <w:t>ă</w:t>
            </w:r>
            <w:r w:rsidRPr="009C4973">
              <w:rPr>
                <w:rFonts w:ascii="Times New Roman" w:hAnsi="Times New Roman"/>
                <w:lang w:val="ro-RO"/>
              </w:rPr>
              <w:t xml:space="preserve"> de dispozi</w:t>
            </w:r>
            <w:r w:rsidR="00C42DD3" w:rsidRPr="009C4973">
              <w:rPr>
                <w:rFonts w:ascii="Times New Roman" w:hAnsi="Times New Roman"/>
                <w:lang w:val="ro-RO"/>
              </w:rPr>
              <w:t>ț</w:t>
            </w:r>
            <w:r w:rsidRPr="009C4973">
              <w:rPr>
                <w:rFonts w:ascii="Times New Roman" w:hAnsi="Times New Roman"/>
                <w:lang w:val="ro-RO"/>
              </w:rPr>
              <w:t>iile Legii nr. 52/2003 privind transparen</w:t>
            </w:r>
            <w:r w:rsidR="00C42DD3" w:rsidRPr="009C4973">
              <w:rPr>
                <w:rFonts w:ascii="Times New Roman" w:hAnsi="Times New Roman"/>
                <w:lang w:val="ro-RO"/>
              </w:rPr>
              <w:t>ț</w:t>
            </w:r>
            <w:r w:rsidRPr="009C4973">
              <w:rPr>
                <w:rFonts w:ascii="Times New Roman" w:hAnsi="Times New Roman"/>
                <w:lang w:val="ro-RO"/>
              </w:rPr>
              <w:t>a decizional</w:t>
            </w:r>
            <w:r w:rsidR="00C42DD3" w:rsidRPr="009C4973">
              <w:rPr>
                <w:rFonts w:ascii="Times New Roman" w:hAnsi="Times New Roman"/>
                <w:lang w:val="ro-RO"/>
              </w:rPr>
              <w:t>ă</w:t>
            </w:r>
            <w:r w:rsidRPr="009C4973">
              <w:rPr>
                <w:rFonts w:ascii="Times New Roman" w:hAnsi="Times New Roman"/>
                <w:lang w:val="ro-RO"/>
              </w:rPr>
              <w:t xml:space="preserve"> în administra</w:t>
            </w:r>
            <w:r w:rsidR="00C42DD3" w:rsidRPr="009C4973">
              <w:rPr>
                <w:rFonts w:ascii="Times New Roman" w:hAnsi="Times New Roman"/>
                <w:lang w:val="ro-RO"/>
              </w:rPr>
              <w:t>ț</w:t>
            </w:r>
            <w:r w:rsidRPr="009C4973">
              <w:rPr>
                <w:rFonts w:ascii="Times New Roman" w:hAnsi="Times New Roman"/>
                <w:lang w:val="ro-RO"/>
              </w:rPr>
              <w:t>ia public</w:t>
            </w:r>
            <w:r w:rsidR="00C42DD3" w:rsidRPr="009C4973">
              <w:rPr>
                <w:rFonts w:ascii="Times New Roman" w:hAnsi="Times New Roman"/>
                <w:lang w:val="ro-RO"/>
              </w:rPr>
              <w:t>ă</w:t>
            </w:r>
            <w:r w:rsidRPr="009C4973">
              <w:rPr>
                <w:rFonts w:ascii="Times New Roman" w:hAnsi="Times New Roman"/>
                <w:lang w:val="ro-RO"/>
              </w:rPr>
              <w:t>, republicat</w:t>
            </w:r>
            <w:r w:rsidR="00C42DD3" w:rsidRPr="009C4973">
              <w:rPr>
                <w:rFonts w:ascii="Times New Roman" w:hAnsi="Times New Roman"/>
                <w:lang w:val="ro-RO"/>
              </w:rPr>
              <w:t>ă</w:t>
            </w:r>
            <w:r w:rsidRPr="009C4973">
              <w:rPr>
                <w:rFonts w:ascii="Times New Roman" w:hAnsi="Times New Roman"/>
                <w:lang w:val="ro-RO"/>
              </w:rPr>
              <w:t xml:space="preserve"> cu modific</w:t>
            </w:r>
            <w:r w:rsidR="00C42DD3" w:rsidRPr="009C4973">
              <w:rPr>
                <w:rFonts w:ascii="Times New Roman" w:hAnsi="Times New Roman"/>
                <w:lang w:val="ro-RO"/>
              </w:rPr>
              <w:t>ă</w:t>
            </w:r>
            <w:r w:rsidRPr="009C4973">
              <w:rPr>
                <w:rFonts w:ascii="Times New Roman" w:hAnsi="Times New Roman"/>
                <w:lang w:val="ro-RO"/>
              </w:rPr>
              <w:t xml:space="preserve">rile </w:t>
            </w:r>
            <w:r w:rsidR="00C42DD3" w:rsidRPr="009C4973">
              <w:rPr>
                <w:rFonts w:ascii="Times New Roman" w:hAnsi="Times New Roman"/>
                <w:lang w:val="ro-RO"/>
              </w:rPr>
              <w:t>ș</w:t>
            </w:r>
            <w:r w:rsidRPr="009C4973">
              <w:rPr>
                <w:rFonts w:ascii="Times New Roman" w:hAnsi="Times New Roman"/>
                <w:lang w:val="ro-RO"/>
              </w:rPr>
              <w:t>i complet</w:t>
            </w:r>
            <w:r w:rsidR="00C42DD3" w:rsidRPr="009C4973">
              <w:rPr>
                <w:rFonts w:ascii="Times New Roman" w:hAnsi="Times New Roman"/>
                <w:lang w:val="ro-RO"/>
              </w:rPr>
              <w:t>ă</w:t>
            </w:r>
            <w:r w:rsidRPr="009C4973">
              <w:rPr>
                <w:rFonts w:ascii="Times New Roman" w:hAnsi="Times New Roman"/>
                <w:lang w:val="ro-RO"/>
              </w:rPr>
              <w:t>rile ulterioare.</w:t>
            </w:r>
          </w:p>
        </w:tc>
      </w:tr>
      <w:tr w:rsidR="009C4973" w:rsidRPr="009C4973" w14:paraId="5FA0B004" w14:textId="77777777" w:rsidTr="008F7101">
        <w:tc>
          <w:tcPr>
            <w:tcW w:w="3633" w:type="dxa"/>
            <w:tcBorders>
              <w:top w:val="single" w:sz="4" w:space="0" w:color="auto"/>
              <w:bottom w:val="single" w:sz="4" w:space="0" w:color="auto"/>
              <w:right w:val="single" w:sz="4" w:space="0" w:color="auto"/>
            </w:tcBorders>
          </w:tcPr>
          <w:p w14:paraId="14CF37D1" w14:textId="144DF716" w:rsidR="00706419" w:rsidRPr="009C4973" w:rsidRDefault="0089744F" w:rsidP="00DE6FE6">
            <w:pPr>
              <w:spacing w:after="0" w:line="240" w:lineRule="auto"/>
              <w:jc w:val="both"/>
              <w:rPr>
                <w:rFonts w:ascii="Times New Roman" w:hAnsi="Times New Roman"/>
                <w:lang w:val="ro-RO"/>
              </w:rPr>
            </w:pPr>
            <w:r w:rsidRPr="009C4973">
              <w:rPr>
                <w:rFonts w:ascii="Times New Roman" w:hAnsi="Times New Roman"/>
                <w:lang w:val="ro-RO"/>
              </w:rPr>
              <w:t>7.2. Informarea societ</w:t>
            </w:r>
            <w:r w:rsidR="00C42DD3" w:rsidRPr="009C4973">
              <w:rPr>
                <w:rFonts w:ascii="Times New Roman" w:hAnsi="Times New Roman"/>
                <w:lang w:val="ro-RO"/>
              </w:rPr>
              <w:t>ăț</w:t>
            </w:r>
            <w:r w:rsidRPr="009C4973">
              <w:rPr>
                <w:rFonts w:ascii="Times New Roman" w:hAnsi="Times New Roman"/>
                <w:lang w:val="ro-RO"/>
              </w:rPr>
              <w:t>ii civile cu privire la eventualul impact asupra mediului în urma implement</w:t>
            </w:r>
            <w:r w:rsidR="00C42DD3" w:rsidRPr="009C4973">
              <w:rPr>
                <w:rFonts w:ascii="Times New Roman" w:hAnsi="Times New Roman"/>
                <w:lang w:val="ro-RO"/>
              </w:rPr>
              <w:t>ă</w:t>
            </w:r>
            <w:r w:rsidRPr="009C4973">
              <w:rPr>
                <w:rFonts w:ascii="Times New Roman" w:hAnsi="Times New Roman"/>
                <w:lang w:val="ro-RO"/>
              </w:rPr>
              <w:t xml:space="preserve">rii proiectului de act normativ, precum </w:t>
            </w:r>
            <w:r w:rsidR="00C42DD3" w:rsidRPr="009C4973">
              <w:rPr>
                <w:rFonts w:ascii="Times New Roman" w:hAnsi="Times New Roman"/>
                <w:lang w:val="ro-RO"/>
              </w:rPr>
              <w:t>ș</w:t>
            </w:r>
            <w:r w:rsidRPr="009C4973">
              <w:rPr>
                <w:rFonts w:ascii="Times New Roman" w:hAnsi="Times New Roman"/>
                <w:lang w:val="ro-RO"/>
              </w:rPr>
              <w:t>i efectele asupra s</w:t>
            </w:r>
            <w:r w:rsidR="00C42DD3" w:rsidRPr="009C4973">
              <w:rPr>
                <w:rFonts w:ascii="Times New Roman" w:hAnsi="Times New Roman"/>
                <w:lang w:val="ro-RO"/>
              </w:rPr>
              <w:t>ă</w:t>
            </w:r>
            <w:r w:rsidRPr="009C4973">
              <w:rPr>
                <w:rFonts w:ascii="Times New Roman" w:hAnsi="Times New Roman"/>
                <w:lang w:val="ro-RO"/>
              </w:rPr>
              <w:t>n</w:t>
            </w:r>
            <w:r w:rsidR="00C42DD3" w:rsidRPr="009C4973">
              <w:rPr>
                <w:rFonts w:ascii="Times New Roman" w:hAnsi="Times New Roman"/>
                <w:lang w:val="ro-RO"/>
              </w:rPr>
              <w:t>ă</w:t>
            </w:r>
            <w:r w:rsidRPr="009C4973">
              <w:rPr>
                <w:rFonts w:ascii="Times New Roman" w:hAnsi="Times New Roman"/>
                <w:lang w:val="ro-RO"/>
              </w:rPr>
              <w:t>t</w:t>
            </w:r>
            <w:r w:rsidR="00C42DD3" w:rsidRPr="009C4973">
              <w:rPr>
                <w:rFonts w:ascii="Times New Roman" w:hAnsi="Times New Roman"/>
                <w:lang w:val="ro-RO"/>
              </w:rPr>
              <w:t>ăț</w:t>
            </w:r>
            <w:r w:rsidRPr="009C4973">
              <w:rPr>
                <w:rFonts w:ascii="Times New Roman" w:hAnsi="Times New Roman"/>
                <w:lang w:val="ro-RO"/>
              </w:rPr>
              <w:t xml:space="preserve">ii </w:t>
            </w:r>
            <w:r w:rsidR="00C42DD3" w:rsidRPr="009C4973">
              <w:rPr>
                <w:rFonts w:ascii="Times New Roman" w:hAnsi="Times New Roman"/>
                <w:lang w:val="ro-RO"/>
              </w:rPr>
              <w:t>ș</w:t>
            </w:r>
            <w:r w:rsidRPr="009C4973">
              <w:rPr>
                <w:rFonts w:ascii="Times New Roman" w:hAnsi="Times New Roman"/>
                <w:lang w:val="ro-RO"/>
              </w:rPr>
              <w:t>i securit</w:t>
            </w:r>
            <w:r w:rsidR="00C42DD3" w:rsidRPr="009C4973">
              <w:rPr>
                <w:rFonts w:ascii="Times New Roman" w:hAnsi="Times New Roman"/>
                <w:lang w:val="ro-RO"/>
              </w:rPr>
              <w:t>ăț</w:t>
            </w:r>
            <w:r w:rsidRPr="009C4973">
              <w:rPr>
                <w:rFonts w:ascii="Times New Roman" w:hAnsi="Times New Roman"/>
                <w:lang w:val="ro-RO"/>
              </w:rPr>
              <w:t>ii cet</w:t>
            </w:r>
            <w:r w:rsidR="00C42DD3" w:rsidRPr="009C4973">
              <w:rPr>
                <w:rFonts w:ascii="Times New Roman" w:hAnsi="Times New Roman"/>
                <w:lang w:val="ro-RO"/>
              </w:rPr>
              <w:t>ăț</w:t>
            </w:r>
            <w:r w:rsidRPr="009C4973">
              <w:rPr>
                <w:rFonts w:ascii="Times New Roman" w:hAnsi="Times New Roman"/>
                <w:lang w:val="ro-RO"/>
              </w:rPr>
              <w:t>enilor sau diversit</w:t>
            </w:r>
            <w:r w:rsidR="00C42DD3" w:rsidRPr="009C4973">
              <w:rPr>
                <w:rFonts w:ascii="Times New Roman" w:hAnsi="Times New Roman"/>
                <w:lang w:val="ro-RO"/>
              </w:rPr>
              <w:t>ăț</w:t>
            </w:r>
            <w:r w:rsidRPr="009C4973">
              <w:rPr>
                <w:rFonts w:ascii="Times New Roman" w:hAnsi="Times New Roman"/>
                <w:lang w:val="ro-RO"/>
              </w:rPr>
              <w:t>ii biologice</w:t>
            </w:r>
          </w:p>
        </w:tc>
        <w:tc>
          <w:tcPr>
            <w:tcW w:w="6366" w:type="dxa"/>
            <w:tcBorders>
              <w:top w:val="single" w:sz="4" w:space="0" w:color="auto"/>
              <w:left w:val="single" w:sz="4" w:space="0" w:color="auto"/>
              <w:bottom w:val="single" w:sz="4" w:space="0" w:color="auto"/>
            </w:tcBorders>
          </w:tcPr>
          <w:p w14:paraId="6C9D0A4A" w14:textId="77777777" w:rsidR="007D5B8D" w:rsidRPr="009C4973" w:rsidRDefault="007D5B8D" w:rsidP="00E50D18">
            <w:pPr>
              <w:spacing w:after="0" w:line="240" w:lineRule="auto"/>
              <w:jc w:val="both"/>
              <w:rPr>
                <w:rFonts w:ascii="Times New Roman" w:hAnsi="Times New Roman"/>
                <w:lang w:val="ro-RO"/>
              </w:rPr>
            </w:pPr>
            <w:r w:rsidRPr="009C4973">
              <w:rPr>
                <w:rFonts w:ascii="Times New Roman" w:hAnsi="Times New Roman"/>
                <w:lang w:val="ro-RO"/>
              </w:rPr>
              <w:t>Nu este cazul.</w:t>
            </w:r>
          </w:p>
        </w:tc>
      </w:tr>
    </w:tbl>
    <w:p w14:paraId="76476932" w14:textId="1BF8CFF9" w:rsidR="006B223C" w:rsidRDefault="006B223C" w:rsidP="00E46DEF">
      <w:pPr>
        <w:spacing w:after="0" w:line="240" w:lineRule="auto"/>
        <w:jc w:val="center"/>
        <w:rPr>
          <w:rFonts w:ascii="Times New Roman" w:hAnsi="Times New Roman"/>
          <w:b/>
          <w:bCs/>
          <w:lang w:val="ro-RO"/>
        </w:rPr>
      </w:pPr>
      <w:r>
        <w:rPr>
          <w:rFonts w:ascii="Times New Roman" w:hAnsi="Times New Roman"/>
          <w:b/>
          <w:bCs/>
          <w:lang w:val="ro-RO"/>
        </w:rPr>
        <w:t>„</w:t>
      </w:r>
    </w:p>
    <w:p w14:paraId="24F6654E" w14:textId="142A46C0" w:rsidR="007D5B8D" w:rsidRPr="009C4973" w:rsidRDefault="007D5B8D" w:rsidP="00E46DEF">
      <w:pPr>
        <w:spacing w:after="0" w:line="240" w:lineRule="auto"/>
        <w:jc w:val="center"/>
        <w:rPr>
          <w:rFonts w:ascii="Times New Roman" w:hAnsi="Times New Roman"/>
          <w:b/>
          <w:bCs/>
          <w:lang w:val="ro-RO"/>
        </w:rPr>
      </w:pPr>
      <w:r w:rsidRPr="009C4973">
        <w:rPr>
          <w:rFonts w:ascii="Times New Roman" w:hAnsi="Times New Roman"/>
          <w:b/>
          <w:bCs/>
          <w:lang w:val="ro-RO"/>
        </w:rPr>
        <w:t>Sec</w:t>
      </w:r>
      <w:r w:rsidR="00C42DD3" w:rsidRPr="009C4973">
        <w:rPr>
          <w:rFonts w:ascii="Times New Roman" w:hAnsi="Times New Roman"/>
          <w:b/>
          <w:bCs/>
          <w:lang w:val="ro-RO"/>
        </w:rPr>
        <w:t>ț</w:t>
      </w:r>
      <w:r w:rsidRPr="009C4973">
        <w:rPr>
          <w:rFonts w:ascii="Times New Roman" w:hAnsi="Times New Roman"/>
          <w:b/>
          <w:bCs/>
          <w:lang w:val="ro-RO"/>
        </w:rPr>
        <w:t>iunea a 8-a</w:t>
      </w:r>
    </w:p>
    <w:p w14:paraId="1B991869" w14:textId="020130E3" w:rsidR="007D5B8D" w:rsidRPr="009C4973" w:rsidRDefault="007D5B8D" w:rsidP="00E50D18">
      <w:pPr>
        <w:spacing w:after="0" w:line="240" w:lineRule="auto"/>
        <w:jc w:val="center"/>
        <w:rPr>
          <w:rFonts w:ascii="Times New Roman" w:hAnsi="Times New Roman"/>
          <w:b/>
          <w:bCs/>
          <w:lang w:val="ro-RO"/>
        </w:rPr>
      </w:pPr>
      <w:r w:rsidRPr="009C4973">
        <w:rPr>
          <w:rFonts w:ascii="Times New Roman" w:hAnsi="Times New Roman"/>
          <w:b/>
          <w:bCs/>
          <w:lang w:val="ro-RO"/>
        </w:rPr>
        <w:t>M</w:t>
      </w:r>
      <w:r w:rsidR="00C42DD3" w:rsidRPr="009C4973">
        <w:rPr>
          <w:rFonts w:ascii="Times New Roman" w:hAnsi="Times New Roman"/>
          <w:b/>
          <w:bCs/>
          <w:lang w:val="ro-RO"/>
        </w:rPr>
        <w:t>ă</w:t>
      </w:r>
      <w:r w:rsidRPr="009C4973">
        <w:rPr>
          <w:rFonts w:ascii="Times New Roman" w:hAnsi="Times New Roman"/>
          <w:b/>
          <w:bCs/>
          <w:lang w:val="ro-RO"/>
        </w:rPr>
        <w:t xml:space="preserve">suri </w:t>
      </w:r>
      <w:r w:rsidR="00FE79A6" w:rsidRPr="009C4973">
        <w:rPr>
          <w:rFonts w:ascii="Times New Roman" w:hAnsi="Times New Roman"/>
          <w:b/>
          <w:bCs/>
          <w:lang w:val="ro-RO"/>
        </w:rPr>
        <w:t>privind</w:t>
      </w:r>
      <w:r w:rsidRPr="009C4973">
        <w:rPr>
          <w:rFonts w:ascii="Times New Roman" w:hAnsi="Times New Roman"/>
          <w:b/>
          <w:bCs/>
          <w:lang w:val="ro-RO"/>
        </w:rPr>
        <w:t xml:space="preserve"> implementare</w:t>
      </w:r>
      <w:r w:rsidR="00FE79A6" w:rsidRPr="009C4973">
        <w:rPr>
          <w:rFonts w:ascii="Times New Roman" w:hAnsi="Times New Roman"/>
          <w:b/>
          <w:bCs/>
          <w:lang w:val="ro-RO"/>
        </w:rPr>
        <w:t xml:space="preserve">a, monitorizarea </w:t>
      </w:r>
      <w:r w:rsidR="00C42DD3" w:rsidRPr="009C4973">
        <w:rPr>
          <w:rFonts w:ascii="Times New Roman" w:hAnsi="Times New Roman"/>
          <w:b/>
          <w:bCs/>
          <w:lang w:val="ro-RO"/>
        </w:rPr>
        <w:t>ș</w:t>
      </w:r>
      <w:r w:rsidR="00FE79A6" w:rsidRPr="009C4973">
        <w:rPr>
          <w:rFonts w:ascii="Times New Roman" w:hAnsi="Times New Roman"/>
          <w:b/>
          <w:bCs/>
          <w:lang w:val="ro-RO"/>
        </w:rPr>
        <w:t>i evaluarea proiectului de act normativ</w:t>
      </w:r>
    </w:p>
    <w:p w14:paraId="5B4A3B06" w14:textId="77777777" w:rsidR="00CE6810" w:rsidRPr="009C4973" w:rsidRDefault="00CE6810" w:rsidP="00E50D18">
      <w:pPr>
        <w:spacing w:after="0" w:line="240" w:lineRule="auto"/>
        <w:jc w:val="center"/>
        <w:rPr>
          <w:rFonts w:ascii="Times New Roman" w:hAnsi="Times New Roman"/>
          <w:b/>
          <w:bCs/>
          <w:lang w:val="ro-RO"/>
        </w:rPr>
      </w:pPr>
    </w:p>
    <w:tbl>
      <w:tblPr>
        <w:tblW w:w="1001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6323"/>
      </w:tblGrid>
      <w:tr w:rsidR="009C4973" w:rsidRPr="009C4973" w14:paraId="5DE98526" w14:textId="77777777" w:rsidTr="00CE6810">
        <w:tc>
          <w:tcPr>
            <w:tcW w:w="3690" w:type="dxa"/>
          </w:tcPr>
          <w:p w14:paraId="7E2C2D64" w14:textId="2D8F9BC7" w:rsidR="007D5B8D" w:rsidRPr="009C4973" w:rsidRDefault="0089744F" w:rsidP="00E50D18">
            <w:pPr>
              <w:spacing w:after="0" w:line="240" w:lineRule="auto"/>
              <w:jc w:val="both"/>
              <w:rPr>
                <w:rFonts w:ascii="Times New Roman" w:hAnsi="Times New Roman"/>
                <w:lang w:val="ro-RO"/>
              </w:rPr>
            </w:pPr>
            <w:r w:rsidRPr="009C4973">
              <w:rPr>
                <w:rFonts w:ascii="Times New Roman" w:hAnsi="Times New Roman"/>
                <w:lang w:val="ro-RO"/>
              </w:rPr>
              <w:t>8.1.M</w:t>
            </w:r>
            <w:r w:rsidR="00C42DD3" w:rsidRPr="009C4973">
              <w:rPr>
                <w:rFonts w:ascii="Times New Roman" w:hAnsi="Times New Roman"/>
                <w:lang w:val="ro-RO"/>
              </w:rPr>
              <w:t>ă</w:t>
            </w:r>
            <w:r w:rsidRPr="009C4973">
              <w:rPr>
                <w:rFonts w:ascii="Times New Roman" w:hAnsi="Times New Roman"/>
                <w:lang w:val="ro-RO"/>
              </w:rPr>
              <w:t xml:space="preserve">suri privind implementarea, monitorizarea </w:t>
            </w:r>
            <w:r w:rsidR="00C42DD3" w:rsidRPr="009C4973">
              <w:rPr>
                <w:rFonts w:ascii="Times New Roman" w:hAnsi="Times New Roman"/>
                <w:lang w:val="ro-RO"/>
              </w:rPr>
              <w:t>ș</w:t>
            </w:r>
            <w:r w:rsidRPr="009C4973">
              <w:rPr>
                <w:rFonts w:ascii="Times New Roman" w:hAnsi="Times New Roman"/>
                <w:lang w:val="ro-RO"/>
              </w:rPr>
              <w:t xml:space="preserve">i evaluarea proiectului de act normativ </w:t>
            </w:r>
            <w:r w:rsidR="007D5B8D" w:rsidRPr="009C4973">
              <w:rPr>
                <w:rFonts w:ascii="Times New Roman" w:hAnsi="Times New Roman"/>
                <w:lang w:val="ro-RO"/>
              </w:rPr>
              <w:t>existente</w:t>
            </w:r>
          </w:p>
        </w:tc>
        <w:tc>
          <w:tcPr>
            <w:tcW w:w="6323" w:type="dxa"/>
          </w:tcPr>
          <w:p w14:paraId="7FD65E38" w14:textId="77777777" w:rsidR="007D5B8D" w:rsidRPr="009C4973" w:rsidRDefault="007D5B8D" w:rsidP="00E50D18">
            <w:pPr>
              <w:spacing w:after="0" w:line="240" w:lineRule="auto"/>
              <w:jc w:val="both"/>
              <w:rPr>
                <w:rFonts w:ascii="Times New Roman" w:hAnsi="Times New Roman"/>
                <w:lang w:val="ro-RO"/>
              </w:rPr>
            </w:pPr>
            <w:r w:rsidRPr="009C4973">
              <w:rPr>
                <w:rFonts w:ascii="Times New Roman" w:hAnsi="Times New Roman"/>
                <w:lang w:val="ro-RO"/>
              </w:rPr>
              <w:t>Nu este cazul.</w:t>
            </w:r>
          </w:p>
        </w:tc>
      </w:tr>
      <w:tr w:rsidR="009C4973" w:rsidRPr="009C4973" w14:paraId="622E2BA0" w14:textId="77777777" w:rsidTr="00CE6810">
        <w:tc>
          <w:tcPr>
            <w:tcW w:w="3690" w:type="dxa"/>
          </w:tcPr>
          <w:p w14:paraId="62A5F7EA" w14:textId="7957F667" w:rsidR="007D5B8D" w:rsidRPr="009C4973" w:rsidRDefault="0089744F" w:rsidP="00E50D18">
            <w:pPr>
              <w:spacing w:after="0" w:line="240" w:lineRule="auto"/>
              <w:jc w:val="both"/>
              <w:rPr>
                <w:rFonts w:ascii="Times New Roman" w:hAnsi="Times New Roman"/>
                <w:lang w:val="ro-RO"/>
              </w:rPr>
            </w:pPr>
            <w:r w:rsidRPr="009C4973">
              <w:rPr>
                <w:rFonts w:ascii="Times New Roman" w:hAnsi="Times New Roman"/>
                <w:lang w:val="ro-RO"/>
              </w:rPr>
              <w:t>8.</w:t>
            </w:r>
            <w:r w:rsidR="007D5B8D" w:rsidRPr="009C4973">
              <w:rPr>
                <w:rFonts w:ascii="Times New Roman" w:hAnsi="Times New Roman"/>
                <w:lang w:val="ro-RO"/>
              </w:rPr>
              <w:t>2. Alte informa</w:t>
            </w:r>
            <w:r w:rsidR="00C42DD3" w:rsidRPr="009C4973">
              <w:rPr>
                <w:rFonts w:ascii="Times New Roman" w:hAnsi="Times New Roman"/>
                <w:lang w:val="ro-RO"/>
              </w:rPr>
              <w:t>ț</w:t>
            </w:r>
            <w:r w:rsidR="007D5B8D" w:rsidRPr="009C4973">
              <w:rPr>
                <w:rFonts w:ascii="Times New Roman" w:hAnsi="Times New Roman"/>
                <w:lang w:val="ro-RO"/>
              </w:rPr>
              <w:t>ii</w:t>
            </w:r>
          </w:p>
        </w:tc>
        <w:tc>
          <w:tcPr>
            <w:tcW w:w="6323" w:type="dxa"/>
          </w:tcPr>
          <w:p w14:paraId="1424C88B" w14:textId="77777777" w:rsidR="007D5B8D" w:rsidRPr="009C4973" w:rsidRDefault="007D5B8D" w:rsidP="00E50D18">
            <w:pPr>
              <w:spacing w:after="0" w:line="240" w:lineRule="auto"/>
              <w:jc w:val="both"/>
              <w:rPr>
                <w:rFonts w:ascii="Times New Roman" w:hAnsi="Times New Roman"/>
                <w:lang w:val="ro-RO"/>
              </w:rPr>
            </w:pPr>
            <w:r w:rsidRPr="009C4973">
              <w:rPr>
                <w:rFonts w:ascii="Times New Roman" w:hAnsi="Times New Roman"/>
                <w:lang w:val="ro-RO"/>
              </w:rPr>
              <w:t>Nu au fost identificate.</w:t>
            </w:r>
          </w:p>
        </w:tc>
      </w:tr>
    </w:tbl>
    <w:p w14:paraId="31560EB8" w14:textId="20C2B883" w:rsidR="007D5B8D" w:rsidRPr="009C4973" w:rsidRDefault="00663C1E" w:rsidP="002F7AB7">
      <w:pPr>
        <w:spacing w:line="240" w:lineRule="auto"/>
        <w:ind w:left="-450"/>
        <w:jc w:val="both"/>
        <w:rPr>
          <w:rFonts w:ascii="Times New Roman" w:hAnsi="Times New Roman"/>
          <w:lang w:val="ro-RO"/>
        </w:rPr>
      </w:pPr>
      <w:r w:rsidRPr="009C4973">
        <w:rPr>
          <w:rFonts w:ascii="Times New Roman" w:hAnsi="Times New Roman"/>
          <w:lang w:val="ro-RO"/>
        </w:rPr>
        <w:lastRenderedPageBreak/>
        <w:t>Fa</w:t>
      </w:r>
      <w:r w:rsidR="00C42DD3" w:rsidRPr="009C4973">
        <w:rPr>
          <w:rFonts w:ascii="Times New Roman" w:hAnsi="Times New Roman"/>
          <w:lang w:val="ro-RO"/>
        </w:rPr>
        <w:t>ță</w:t>
      </w:r>
      <w:r w:rsidRPr="009C4973">
        <w:rPr>
          <w:rFonts w:ascii="Times New Roman" w:hAnsi="Times New Roman"/>
          <w:lang w:val="ro-RO"/>
        </w:rPr>
        <w:t xml:space="preserve"> de cele prezentate, a fost elaborat proiectul de </w:t>
      </w:r>
      <w:r w:rsidR="002F7AB7" w:rsidRPr="009C4973">
        <w:rPr>
          <w:rFonts w:ascii="Times New Roman" w:hAnsi="Times New Roman"/>
          <w:i/>
          <w:iCs/>
          <w:lang w:val="ro-RO"/>
        </w:rPr>
        <w:t>Ordonan</w:t>
      </w:r>
      <w:r w:rsidR="00C42DD3" w:rsidRPr="009C4973">
        <w:rPr>
          <w:rFonts w:ascii="Times New Roman" w:hAnsi="Times New Roman"/>
          <w:i/>
          <w:iCs/>
          <w:lang w:val="ro-RO"/>
        </w:rPr>
        <w:t>ță</w:t>
      </w:r>
      <w:r w:rsidR="00617D03" w:rsidRPr="009C4973">
        <w:rPr>
          <w:rFonts w:ascii="Times New Roman" w:hAnsi="Times New Roman"/>
          <w:i/>
          <w:iCs/>
          <w:lang w:val="ro-RO"/>
        </w:rPr>
        <w:t xml:space="preserve"> de urgen</w:t>
      </w:r>
      <w:r w:rsidR="00C42DD3" w:rsidRPr="009C4973">
        <w:rPr>
          <w:rFonts w:ascii="Times New Roman" w:hAnsi="Times New Roman"/>
          <w:i/>
          <w:iCs/>
          <w:lang w:val="ro-RO"/>
        </w:rPr>
        <w:t>ță</w:t>
      </w:r>
      <w:r w:rsidR="002F7AB7" w:rsidRPr="009C4973">
        <w:rPr>
          <w:rFonts w:ascii="Times New Roman" w:hAnsi="Times New Roman"/>
          <w:lang w:val="ro-RO"/>
        </w:rPr>
        <w:t xml:space="preserve"> </w:t>
      </w:r>
      <w:r w:rsidR="00B70C38" w:rsidRPr="009C4973">
        <w:rPr>
          <w:rFonts w:ascii="Times New Roman" w:hAnsi="Times New Roman"/>
          <w:i/>
          <w:iCs/>
          <w:lang w:val="ro-RO"/>
        </w:rPr>
        <w:t xml:space="preserve">pentru </w:t>
      </w:r>
      <w:r w:rsidR="006C765C" w:rsidRPr="009C4973">
        <w:rPr>
          <w:rFonts w:ascii="Times New Roman" w:hAnsi="Times New Roman"/>
          <w:bCs/>
          <w:i/>
          <w:iCs/>
          <w:lang w:val="ro-RO"/>
        </w:rPr>
        <w:t>modificarea și completarea Ordonanței de urgență nr.49/2019, cu modificările și completările ulterioare</w:t>
      </w:r>
      <w:r w:rsidR="00941372" w:rsidRPr="009C4973">
        <w:rPr>
          <w:rFonts w:ascii="Times New Roman" w:hAnsi="Times New Roman"/>
          <w:bCs/>
          <w:i/>
          <w:iCs/>
          <w:lang w:val="ro-RO"/>
        </w:rPr>
        <w:t>,</w:t>
      </w:r>
      <w:r w:rsidR="00941372" w:rsidRPr="009C4973">
        <w:rPr>
          <w:rFonts w:ascii="Times New Roman" w:hAnsi="Times New Roman"/>
          <w:i/>
          <w:lang w:val="ro-RO"/>
        </w:rPr>
        <w:t xml:space="preserve"> </w:t>
      </w:r>
      <w:r w:rsidR="00533837" w:rsidRPr="009C4973">
        <w:rPr>
          <w:rFonts w:ascii="Times New Roman" w:hAnsi="Times New Roman"/>
          <w:lang w:val="ro-RO"/>
        </w:rPr>
        <w:t>pe care îl supunem</w:t>
      </w:r>
      <w:r w:rsidR="007D5B8D" w:rsidRPr="009C4973">
        <w:rPr>
          <w:rFonts w:ascii="Times New Roman" w:hAnsi="Times New Roman"/>
          <w:lang w:val="ro-RO"/>
        </w:rPr>
        <w:t xml:space="preserve"> spre aprobare.</w:t>
      </w:r>
    </w:p>
    <w:p w14:paraId="4D7F87B4" w14:textId="77777777" w:rsidR="00A303AA" w:rsidRPr="009C4973" w:rsidRDefault="00A303AA" w:rsidP="00E22C2A">
      <w:pPr>
        <w:spacing w:after="0" w:line="240" w:lineRule="auto"/>
        <w:rPr>
          <w:rFonts w:ascii="Times New Roman" w:hAnsi="Times New Roman"/>
          <w:b/>
          <w:lang w:val="ro-RO"/>
        </w:rPr>
      </w:pPr>
    </w:p>
    <w:p w14:paraId="1A6C11F4" w14:textId="5BB8B8C8" w:rsidR="00A303AA" w:rsidRPr="009C4973" w:rsidRDefault="007D5B8D" w:rsidP="00E50D18">
      <w:pPr>
        <w:spacing w:after="0" w:line="240" w:lineRule="auto"/>
        <w:jc w:val="center"/>
        <w:rPr>
          <w:rFonts w:ascii="Times New Roman" w:hAnsi="Times New Roman"/>
          <w:b/>
          <w:lang w:val="ro-RO"/>
        </w:rPr>
      </w:pPr>
      <w:r w:rsidRPr="009C4973">
        <w:rPr>
          <w:rFonts w:ascii="Times New Roman" w:hAnsi="Times New Roman"/>
          <w:b/>
          <w:lang w:val="ro-RO"/>
        </w:rPr>
        <w:t>MINISTRUL TRANSPORTURILOR</w:t>
      </w:r>
      <w:r w:rsidR="009252BA" w:rsidRPr="009C4973">
        <w:rPr>
          <w:rFonts w:ascii="Times New Roman" w:hAnsi="Times New Roman"/>
          <w:b/>
          <w:lang w:val="ro-RO"/>
        </w:rPr>
        <w:t xml:space="preserve"> </w:t>
      </w:r>
      <w:r w:rsidR="00C42DD3" w:rsidRPr="009C4973">
        <w:rPr>
          <w:rFonts w:ascii="Times New Roman" w:hAnsi="Times New Roman"/>
          <w:b/>
          <w:lang w:val="ro-RO"/>
        </w:rPr>
        <w:t>Ș</w:t>
      </w:r>
      <w:r w:rsidR="009252BA" w:rsidRPr="009C4973">
        <w:rPr>
          <w:rFonts w:ascii="Times New Roman" w:hAnsi="Times New Roman"/>
          <w:b/>
          <w:lang w:val="ro-RO"/>
        </w:rPr>
        <w:t>I</w:t>
      </w:r>
      <w:r w:rsidR="0087242C" w:rsidRPr="009C4973">
        <w:rPr>
          <w:rFonts w:ascii="Times New Roman" w:hAnsi="Times New Roman"/>
          <w:b/>
          <w:lang w:val="ro-RO"/>
        </w:rPr>
        <w:t xml:space="preserve"> INFRASTRUCTURII</w:t>
      </w:r>
    </w:p>
    <w:p w14:paraId="3FD23603" w14:textId="77777777" w:rsidR="00177F37" w:rsidRPr="009C4973" w:rsidRDefault="00177F37" w:rsidP="00E50D18">
      <w:pPr>
        <w:spacing w:after="0" w:line="240" w:lineRule="auto"/>
        <w:jc w:val="center"/>
        <w:rPr>
          <w:rFonts w:ascii="Times New Roman" w:hAnsi="Times New Roman"/>
          <w:b/>
          <w:bCs/>
          <w:lang w:val="ro-RO"/>
        </w:rPr>
      </w:pPr>
    </w:p>
    <w:p w14:paraId="3EF97E9B" w14:textId="03DFE7F4" w:rsidR="007D5B8D" w:rsidRPr="009C4973" w:rsidRDefault="008B3D18" w:rsidP="00E50D18">
      <w:pPr>
        <w:spacing w:after="0" w:line="240" w:lineRule="auto"/>
        <w:jc w:val="center"/>
        <w:rPr>
          <w:rStyle w:val="Strong"/>
          <w:rFonts w:ascii="Times New Roman" w:hAnsi="Times New Roman"/>
          <w:shd w:val="clear" w:color="auto" w:fill="FFFFFF"/>
          <w:lang w:val="ro-RO"/>
        </w:rPr>
      </w:pPr>
      <w:r w:rsidRPr="009C4973">
        <w:rPr>
          <w:rFonts w:ascii="Times New Roman" w:hAnsi="Times New Roman"/>
          <w:b/>
          <w:bCs/>
          <w:lang w:val="ro-RO"/>
        </w:rPr>
        <w:t xml:space="preserve"> </w:t>
      </w:r>
      <w:r w:rsidR="00A303AA" w:rsidRPr="009C4973">
        <w:rPr>
          <w:rStyle w:val="Strong"/>
          <w:rFonts w:ascii="Times New Roman" w:hAnsi="Times New Roman"/>
          <w:shd w:val="clear" w:color="auto" w:fill="FFFFFF"/>
          <w:lang w:val="ro-RO"/>
        </w:rPr>
        <w:t xml:space="preserve">SORIN </w:t>
      </w:r>
      <w:r w:rsidR="00F314E5" w:rsidRPr="009C4973">
        <w:rPr>
          <w:rStyle w:val="Strong"/>
          <w:rFonts w:ascii="Times New Roman" w:hAnsi="Times New Roman"/>
          <w:shd w:val="clear" w:color="auto" w:fill="FFFFFF"/>
          <w:lang w:val="ro-RO"/>
        </w:rPr>
        <w:t xml:space="preserve">MIHAI </w:t>
      </w:r>
      <w:r w:rsidR="00A303AA" w:rsidRPr="009C4973">
        <w:rPr>
          <w:rStyle w:val="Strong"/>
          <w:rFonts w:ascii="Times New Roman" w:hAnsi="Times New Roman"/>
          <w:shd w:val="clear" w:color="auto" w:fill="FFFFFF"/>
          <w:lang w:val="ro-RO"/>
        </w:rPr>
        <w:t>GRINDEANU</w:t>
      </w:r>
    </w:p>
    <w:p w14:paraId="495717A9" w14:textId="77777777" w:rsidR="00976EFA" w:rsidRPr="009C4973" w:rsidRDefault="00976EFA" w:rsidP="00E50D18">
      <w:pPr>
        <w:spacing w:line="240" w:lineRule="auto"/>
        <w:jc w:val="center"/>
        <w:rPr>
          <w:rFonts w:ascii="Times New Roman" w:hAnsi="Times New Roman"/>
          <w:bCs/>
          <w:lang w:val="ro-RO"/>
        </w:rPr>
      </w:pPr>
    </w:p>
    <w:p w14:paraId="271FE625" w14:textId="77777777" w:rsidR="0097794D" w:rsidRPr="009C4973" w:rsidRDefault="0097794D" w:rsidP="00E50D18">
      <w:pPr>
        <w:spacing w:line="240" w:lineRule="auto"/>
        <w:jc w:val="center"/>
        <w:rPr>
          <w:rFonts w:ascii="Times New Roman" w:hAnsi="Times New Roman"/>
          <w:bCs/>
          <w:lang w:val="ro-RO"/>
        </w:rPr>
      </w:pPr>
    </w:p>
    <w:p w14:paraId="2A9F3926" w14:textId="77777777" w:rsidR="006C765C" w:rsidRPr="009C4973" w:rsidRDefault="006C765C" w:rsidP="00E50D18">
      <w:pPr>
        <w:spacing w:line="240" w:lineRule="auto"/>
        <w:jc w:val="center"/>
        <w:rPr>
          <w:rFonts w:ascii="Times New Roman" w:hAnsi="Times New Roman"/>
          <w:bCs/>
          <w:lang w:val="ro-RO"/>
        </w:rPr>
      </w:pPr>
    </w:p>
    <w:p w14:paraId="4E030D9B" w14:textId="77777777" w:rsidR="00E22C2A" w:rsidRDefault="00E37A53" w:rsidP="00E22C2A">
      <w:pPr>
        <w:spacing w:after="0" w:line="360" w:lineRule="auto"/>
        <w:ind w:hanging="142"/>
        <w:contextualSpacing/>
        <w:jc w:val="center"/>
        <w:rPr>
          <w:rFonts w:ascii="Times New Roman" w:hAnsi="Times New Roman"/>
          <w:b/>
          <w:u w:val="single"/>
          <w:lang w:val="ro-RO"/>
        </w:rPr>
      </w:pPr>
      <w:r w:rsidRPr="009C4973">
        <w:rPr>
          <w:rFonts w:ascii="Times New Roman" w:hAnsi="Times New Roman"/>
          <w:b/>
          <w:u w:val="single"/>
          <w:lang w:val="ro-RO"/>
        </w:rPr>
        <w:t>AVIZ</w:t>
      </w:r>
      <w:r w:rsidR="00C42DD3" w:rsidRPr="009C4973">
        <w:rPr>
          <w:rFonts w:ascii="Times New Roman" w:hAnsi="Times New Roman"/>
          <w:b/>
          <w:u w:val="single"/>
          <w:lang w:val="ro-RO"/>
        </w:rPr>
        <w:t>Ă</w:t>
      </w:r>
      <w:r w:rsidRPr="009C4973">
        <w:rPr>
          <w:rFonts w:ascii="Times New Roman" w:hAnsi="Times New Roman"/>
          <w:b/>
          <w:u w:val="single"/>
          <w:lang w:val="ro-RO"/>
        </w:rPr>
        <w:t>M FAVORABIL:</w:t>
      </w:r>
    </w:p>
    <w:p w14:paraId="3A4CCA7A" w14:textId="77777777" w:rsidR="00E22C2A" w:rsidRDefault="00E22C2A" w:rsidP="00E22C2A">
      <w:pPr>
        <w:spacing w:after="0" w:line="360" w:lineRule="auto"/>
        <w:ind w:hanging="142"/>
        <w:contextualSpacing/>
        <w:jc w:val="center"/>
        <w:rPr>
          <w:rFonts w:ascii="Times New Roman" w:hAnsi="Times New Roman"/>
          <w:b/>
          <w:u w:val="single"/>
          <w:lang w:val="ro-RO"/>
        </w:rPr>
      </w:pPr>
    </w:p>
    <w:p w14:paraId="2F008F8D" w14:textId="728EC407" w:rsidR="00E22C2A" w:rsidRDefault="00E22C2A" w:rsidP="00E22C2A">
      <w:pPr>
        <w:spacing w:after="0" w:line="360" w:lineRule="auto"/>
        <w:contextualSpacing/>
        <w:rPr>
          <w:rFonts w:ascii="Times New Roman" w:hAnsi="Times New Roman"/>
          <w:b/>
          <w:lang w:val="ro-RO"/>
        </w:rPr>
      </w:pPr>
      <w:r>
        <w:rPr>
          <w:rFonts w:ascii="Times New Roman" w:hAnsi="Times New Roman"/>
          <w:b/>
          <w:lang w:val="ro-RO"/>
        </w:rPr>
        <w:t xml:space="preserve">    </w:t>
      </w:r>
      <w:r w:rsidRPr="00E22C2A">
        <w:rPr>
          <w:rFonts w:ascii="Times New Roman" w:hAnsi="Times New Roman"/>
          <w:b/>
          <w:lang w:val="ro-RO"/>
        </w:rPr>
        <w:t>VICEPRIM-MINISTRU</w:t>
      </w:r>
      <w:r w:rsidRPr="00E22C2A">
        <w:rPr>
          <w:rFonts w:ascii="Times New Roman" w:hAnsi="Times New Roman"/>
          <w:b/>
          <w:lang w:val="ro-RO"/>
        </w:rPr>
        <w:t xml:space="preserve"> </w:t>
      </w:r>
      <w:r>
        <w:rPr>
          <w:rFonts w:ascii="Times New Roman" w:hAnsi="Times New Roman"/>
          <w:b/>
          <w:lang w:val="ro-RO"/>
        </w:rPr>
        <w:tab/>
        <w:t xml:space="preserve">   </w:t>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t xml:space="preserve">  </w:t>
      </w:r>
      <w:r w:rsidRPr="00E22C2A">
        <w:rPr>
          <w:rFonts w:ascii="Times New Roman" w:hAnsi="Times New Roman"/>
          <w:b/>
          <w:lang w:val="ro-RO"/>
        </w:rPr>
        <w:t xml:space="preserve">VICEPRIM-MINISTRU, </w:t>
      </w:r>
    </w:p>
    <w:p w14:paraId="29148BAC" w14:textId="565ACDB1" w:rsidR="00E22C2A" w:rsidRPr="00E22C2A" w:rsidRDefault="00E22C2A" w:rsidP="00E22C2A">
      <w:pPr>
        <w:spacing w:after="0" w:line="360" w:lineRule="auto"/>
        <w:ind w:left="4320"/>
        <w:contextualSpacing/>
        <w:rPr>
          <w:rFonts w:ascii="Times New Roman" w:hAnsi="Times New Roman"/>
          <w:b/>
          <w:lang w:val="ro-RO"/>
        </w:rPr>
      </w:pPr>
      <w:r>
        <w:rPr>
          <w:rFonts w:ascii="Times New Roman" w:hAnsi="Times New Roman"/>
          <w:b/>
          <w:lang w:val="ro-RO"/>
        </w:rPr>
        <w:t xml:space="preserve">  </w:t>
      </w:r>
      <w:r>
        <w:rPr>
          <w:rFonts w:ascii="Times New Roman" w:hAnsi="Times New Roman"/>
          <w:b/>
          <w:lang w:val="ro-RO"/>
        </w:rPr>
        <w:tab/>
        <w:t xml:space="preserve"> </w:t>
      </w:r>
      <w:r w:rsidRPr="00E22C2A">
        <w:rPr>
          <w:rFonts w:ascii="Times New Roman" w:hAnsi="Times New Roman"/>
          <w:b/>
          <w:lang w:val="ro-RO"/>
        </w:rPr>
        <w:t>MINISTRUL AFACERILOR INTERNE</w:t>
      </w:r>
      <w:r>
        <w:rPr>
          <w:rFonts w:ascii="Times New Roman" w:hAnsi="Times New Roman"/>
          <w:b/>
          <w:lang w:val="ro-RO"/>
        </w:rPr>
        <w:t xml:space="preserve"> </w:t>
      </w:r>
    </w:p>
    <w:p w14:paraId="54F07D21" w14:textId="36984A68" w:rsidR="00E22C2A" w:rsidRPr="007D66F2" w:rsidRDefault="00E22C2A" w:rsidP="00E22C2A">
      <w:pPr>
        <w:spacing w:after="0" w:line="360" w:lineRule="auto"/>
        <w:ind w:hanging="142"/>
        <w:contextualSpacing/>
        <w:rPr>
          <w:rFonts w:ascii="Times New Roman" w:hAnsi="Times New Roman"/>
          <w:b/>
          <w:lang w:val="ro-RO"/>
        </w:rPr>
      </w:pPr>
      <w:r>
        <w:rPr>
          <w:rFonts w:ascii="Times New Roman" w:hAnsi="Times New Roman"/>
          <w:b/>
          <w:lang w:val="ro-RO"/>
        </w:rPr>
        <w:t xml:space="preserve">           </w:t>
      </w:r>
      <w:r w:rsidRPr="00E22C2A">
        <w:rPr>
          <w:rFonts w:ascii="Times New Roman" w:hAnsi="Times New Roman"/>
          <w:b/>
          <w:lang w:val="ro-RO"/>
        </w:rPr>
        <w:t>MARIAN NEACȘU</w:t>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t xml:space="preserve">            </w:t>
      </w:r>
      <w:r w:rsidRPr="007D66F2">
        <w:rPr>
          <w:rFonts w:ascii="Times New Roman" w:hAnsi="Times New Roman"/>
          <w:b/>
          <w:lang w:val="ro-RO"/>
        </w:rPr>
        <w:t>MARIAN-CĂTĂLIN PREDOIU</w:t>
      </w:r>
    </w:p>
    <w:p w14:paraId="5D0F83B4" w14:textId="77777777" w:rsidR="00E22C2A" w:rsidRDefault="00E22C2A" w:rsidP="00E22C2A">
      <w:pPr>
        <w:spacing w:after="0" w:line="360" w:lineRule="auto"/>
        <w:contextualSpacing/>
        <w:rPr>
          <w:rFonts w:ascii="Times New Roman" w:hAnsi="Times New Roman"/>
          <w:b/>
          <w:lang w:val="ro-RO"/>
        </w:rPr>
      </w:pPr>
    </w:p>
    <w:p w14:paraId="508F0340" w14:textId="77777777" w:rsidR="00E22C2A" w:rsidRDefault="00E22C2A" w:rsidP="00E22C2A">
      <w:pPr>
        <w:spacing w:after="0" w:line="360" w:lineRule="auto"/>
        <w:ind w:hanging="142"/>
        <w:contextualSpacing/>
        <w:jc w:val="center"/>
        <w:rPr>
          <w:rFonts w:ascii="Times New Roman" w:hAnsi="Times New Roman"/>
          <w:b/>
          <w:lang w:val="ro-RO"/>
        </w:rPr>
      </w:pPr>
    </w:p>
    <w:p w14:paraId="197C7EA7" w14:textId="77777777" w:rsidR="00E22C2A" w:rsidRDefault="00E22C2A" w:rsidP="00E22C2A">
      <w:pPr>
        <w:spacing w:after="0" w:line="360" w:lineRule="auto"/>
        <w:ind w:hanging="142"/>
        <w:contextualSpacing/>
        <w:jc w:val="center"/>
        <w:rPr>
          <w:rFonts w:ascii="Times New Roman" w:hAnsi="Times New Roman"/>
          <w:b/>
          <w:lang w:val="ro-RO"/>
        </w:rPr>
      </w:pPr>
    </w:p>
    <w:p w14:paraId="373C6FA0" w14:textId="2DD1469F" w:rsidR="00E22C2A" w:rsidRDefault="00E22C2A" w:rsidP="00E22C2A">
      <w:pPr>
        <w:spacing w:after="0" w:line="360" w:lineRule="auto"/>
        <w:ind w:hanging="142"/>
        <w:contextualSpacing/>
        <w:jc w:val="center"/>
        <w:rPr>
          <w:rFonts w:ascii="Times New Roman" w:hAnsi="Times New Roman"/>
          <w:b/>
          <w:lang w:val="ro-RO"/>
        </w:rPr>
      </w:pPr>
      <w:r w:rsidRPr="00E22C2A">
        <w:rPr>
          <w:rFonts w:ascii="Times New Roman" w:hAnsi="Times New Roman"/>
          <w:b/>
          <w:lang w:val="ro-RO"/>
        </w:rPr>
        <w:t>MINISTRUL DEZVOLTĂRII, LUCRĂRILOR PUBLICE ȘI ADMINISTRAȚIEI</w:t>
      </w:r>
    </w:p>
    <w:p w14:paraId="37E442F2" w14:textId="461D58ED" w:rsidR="00E22C2A" w:rsidRPr="00E22C2A" w:rsidRDefault="00E22C2A" w:rsidP="00E22C2A">
      <w:pPr>
        <w:spacing w:after="0" w:line="360" w:lineRule="auto"/>
        <w:ind w:hanging="142"/>
        <w:contextualSpacing/>
        <w:jc w:val="center"/>
        <w:rPr>
          <w:rFonts w:ascii="Times New Roman" w:hAnsi="Times New Roman"/>
          <w:b/>
          <w:lang w:val="ro-RO"/>
        </w:rPr>
      </w:pPr>
      <w:r w:rsidRPr="00E22C2A">
        <w:rPr>
          <w:rFonts w:ascii="Times New Roman" w:hAnsi="Times New Roman"/>
          <w:b/>
          <w:lang w:val="ro-RO"/>
        </w:rPr>
        <w:t>ADRIAN-IOAN VEȘTEA</w:t>
      </w:r>
    </w:p>
    <w:p w14:paraId="4214AD47" w14:textId="77777777" w:rsidR="00E22C2A" w:rsidRDefault="00E22C2A" w:rsidP="009C4973">
      <w:pPr>
        <w:spacing w:after="0" w:line="360" w:lineRule="auto"/>
        <w:ind w:hanging="142"/>
        <w:contextualSpacing/>
        <w:jc w:val="center"/>
        <w:rPr>
          <w:rFonts w:ascii="Times New Roman" w:hAnsi="Times New Roman"/>
          <w:b/>
          <w:lang w:val="ro-RO"/>
        </w:rPr>
      </w:pPr>
    </w:p>
    <w:p w14:paraId="6A39717A" w14:textId="77777777" w:rsidR="009C4973" w:rsidRDefault="009C4973" w:rsidP="009C4973">
      <w:pPr>
        <w:spacing w:after="0" w:line="360" w:lineRule="auto"/>
        <w:ind w:hanging="142"/>
        <w:contextualSpacing/>
        <w:jc w:val="center"/>
        <w:rPr>
          <w:rFonts w:ascii="Times New Roman" w:hAnsi="Times New Roman"/>
          <w:b/>
          <w:lang w:val="ro-RO"/>
        </w:rPr>
      </w:pPr>
    </w:p>
    <w:p w14:paraId="23429DFE" w14:textId="77777777" w:rsidR="00E22C2A" w:rsidRPr="009C4973" w:rsidRDefault="00E22C2A" w:rsidP="00E22C2A">
      <w:pPr>
        <w:spacing w:after="0" w:line="360" w:lineRule="auto"/>
        <w:ind w:hanging="142"/>
        <w:contextualSpacing/>
        <w:jc w:val="center"/>
        <w:rPr>
          <w:rFonts w:ascii="Times New Roman" w:hAnsi="Times New Roman"/>
          <w:b/>
          <w:lang w:val="ro-RO"/>
        </w:rPr>
      </w:pPr>
      <w:r w:rsidRPr="009C4973">
        <w:rPr>
          <w:rFonts w:ascii="Times New Roman" w:hAnsi="Times New Roman"/>
          <w:b/>
          <w:lang w:val="ro-RO"/>
        </w:rPr>
        <w:t>MINISTRUL MUNCII ȘI SOLIDARITĂȚII SOCIALE</w:t>
      </w:r>
    </w:p>
    <w:p w14:paraId="4DB3D883" w14:textId="77777777" w:rsidR="00E22C2A" w:rsidRPr="009C4973" w:rsidRDefault="00E22C2A" w:rsidP="00E22C2A">
      <w:pPr>
        <w:spacing w:after="0" w:line="360" w:lineRule="auto"/>
        <w:ind w:hanging="142"/>
        <w:contextualSpacing/>
        <w:jc w:val="center"/>
        <w:rPr>
          <w:rFonts w:ascii="Times New Roman" w:hAnsi="Times New Roman"/>
          <w:b/>
          <w:lang w:val="ro-RO"/>
        </w:rPr>
      </w:pPr>
      <w:r w:rsidRPr="009C4973">
        <w:rPr>
          <w:rFonts w:ascii="Times New Roman" w:hAnsi="Times New Roman"/>
          <w:b/>
          <w:lang w:val="ro-RO"/>
        </w:rPr>
        <w:t>SIMONA BUCURA-OPRESCU</w:t>
      </w:r>
    </w:p>
    <w:p w14:paraId="16E490DD" w14:textId="77777777" w:rsidR="009C4973" w:rsidRDefault="009C4973" w:rsidP="00E22C2A">
      <w:pPr>
        <w:spacing w:after="0" w:line="360" w:lineRule="auto"/>
        <w:contextualSpacing/>
        <w:rPr>
          <w:rFonts w:ascii="Times New Roman" w:hAnsi="Times New Roman"/>
          <w:b/>
          <w:lang w:val="ro-RO"/>
        </w:rPr>
      </w:pPr>
    </w:p>
    <w:p w14:paraId="51DA9677" w14:textId="77777777" w:rsidR="009C4973" w:rsidRDefault="009C4973" w:rsidP="009C4973">
      <w:pPr>
        <w:spacing w:after="0" w:line="360" w:lineRule="auto"/>
        <w:ind w:hanging="142"/>
        <w:contextualSpacing/>
        <w:jc w:val="center"/>
        <w:rPr>
          <w:rFonts w:ascii="Times New Roman" w:hAnsi="Times New Roman"/>
          <w:b/>
          <w:lang w:val="ro-RO"/>
        </w:rPr>
      </w:pPr>
    </w:p>
    <w:p w14:paraId="76D52402" w14:textId="142A7D61" w:rsidR="009C4973" w:rsidRDefault="009C4973" w:rsidP="009C4973">
      <w:pPr>
        <w:spacing w:after="0" w:line="360" w:lineRule="auto"/>
        <w:ind w:hanging="142"/>
        <w:contextualSpacing/>
        <w:jc w:val="center"/>
        <w:rPr>
          <w:rFonts w:ascii="Times New Roman" w:hAnsi="Times New Roman"/>
          <w:b/>
          <w:lang w:val="ro-RO"/>
        </w:rPr>
      </w:pPr>
      <w:r w:rsidRPr="009C4973">
        <w:rPr>
          <w:rFonts w:ascii="Times New Roman" w:hAnsi="Times New Roman"/>
          <w:b/>
          <w:lang w:val="ro-RO"/>
        </w:rPr>
        <w:t>MINISTRUL CERCETĂRII, INOVĂRII ȘI DIGITALIZĂRII</w:t>
      </w:r>
    </w:p>
    <w:p w14:paraId="78A03CBF" w14:textId="5BDBB3A7" w:rsidR="009C4973" w:rsidRDefault="009C4973" w:rsidP="009C4973">
      <w:pPr>
        <w:spacing w:after="0" w:line="360" w:lineRule="auto"/>
        <w:ind w:hanging="142"/>
        <w:contextualSpacing/>
        <w:jc w:val="center"/>
        <w:rPr>
          <w:rFonts w:ascii="Times New Roman" w:hAnsi="Times New Roman"/>
          <w:b/>
          <w:lang w:val="ro-RO"/>
        </w:rPr>
      </w:pPr>
      <w:r w:rsidRPr="009C4973">
        <w:rPr>
          <w:rFonts w:ascii="Times New Roman" w:hAnsi="Times New Roman"/>
          <w:b/>
          <w:lang w:val="ro-RO"/>
        </w:rPr>
        <w:t>BOGDAN-GRUIA IVAN</w:t>
      </w:r>
    </w:p>
    <w:p w14:paraId="4EDFE153" w14:textId="77777777" w:rsidR="00E22C2A" w:rsidRDefault="00E22C2A" w:rsidP="00E22C2A">
      <w:pPr>
        <w:spacing w:after="0" w:line="360" w:lineRule="auto"/>
        <w:ind w:hanging="142"/>
        <w:contextualSpacing/>
        <w:jc w:val="center"/>
        <w:rPr>
          <w:rFonts w:ascii="Times New Roman" w:hAnsi="Times New Roman"/>
          <w:b/>
          <w:lang w:val="ro-RO"/>
        </w:rPr>
      </w:pPr>
    </w:p>
    <w:p w14:paraId="7DD40544" w14:textId="77777777" w:rsidR="00E22C2A" w:rsidRDefault="00E22C2A" w:rsidP="00E22C2A">
      <w:pPr>
        <w:spacing w:after="0" w:line="360" w:lineRule="auto"/>
        <w:ind w:hanging="142"/>
        <w:contextualSpacing/>
        <w:jc w:val="center"/>
        <w:rPr>
          <w:rFonts w:ascii="Times New Roman" w:hAnsi="Times New Roman"/>
          <w:b/>
          <w:lang w:val="ro-RO"/>
        </w:rPr>
      </w:pPr>
    </w:p>
    <w:p w14:paraId="3437DF52" w14:textId="77777777" w:rsidR="00E22C2A" w:rsidRPr="009C4973" w:rsidRDefault="00E22C2A" w:rsidP="00E22C2A">
      <w:pPr>
        <w:spacing w:after="0" w:line="360" w:lineRule="auto"/>
        <w:ind w:hanging="142"/>
        <w:contextualSpacing/>
        <w:jc w:val="center"/>
        <w:rPr>
          <w:rFonts w:ascii="Times New Roman" w:hAnsi="Times New Roman"/>
          <w:b/>
          <w:lang w:val="ro-RO"/>
        </w:rPr>
      </w:pPr>
      <w:r w:rsidRPr="009C4973">
        <w:rPr>
          <w:rFonts w:ascii="Times New Roman" w:hAnsi="Times New Roman"/>
          <w:b/>
          <w:lang w:val="ro-RO"/>
        </w:rPr>
        <w:t>MINISTRUL FINANȚELOR</w:t>
      </w:r>
    </w:p>
    <w:p w14:paraId="5E7F25F4" w14:textId="77777777" w:rsidR="00E22C2A" w:rsidRDefault="00E22C2A" w:rsidP="00E22C2A">
      <w:pPr>
        <w:spacing w:after="0" w:line="360" w:lineRule="auto"/>
        <w:ind w:hanging="142"/>
        <w:contextualSpacing/>
        <w:jc w:val="center"/>
        <w:rPr>
          <w:rFonts w:ascii="Times New Roman" w:hAnsi="Times New Roman"/>
          <w:b/>
          <w:lang w:val="ro-RO"/>
        </w:rPr>
      </w:pPr>
      <w:r w:rsidRPr="009C4973">
        <w:rPr>
          <w:rFonts w:ascii="Times New Roman" w:hAnsi="Times New Roman"/>
          <w:b/>
          <w:lang w:val="ro-RO"/>
        </w:rPr>
        <w:t>MARCEL-IOAN BOLOȘ</w:t>
      </w:r>
    </w:p>
    <w:p w14:paraId="43E48608" w14:textId="77777777" w:rsidR="006B223C" w:rsidRDefault="006B223C" w:rsidP="009C4973">
      <w:pPr>
        <w:spacing w:after="0" w:line="360" w:lineRule="auto"/>
        <w:ind w:hanging="142"/>
        <w:contextualSpacing/>
        <w:jc w:val="center"/>
        <w:rPr>
          <w:rFonts w:ascii="Times New Roman" w:hAnsi="Times New Roman"/>
          <w:b/>
          <w:lang w:val="ro-RO"/>
        </w:rPr>
      </w:pPr>
    </w:p>
    <w:p w14:paraId="1AB36B30" w14:textId="77777777" w:rsidR="00E22C2A" w:rsidRDefault="00E22C2A" w:rsidP="009C4973">
      <w:pPr>
        <w:spacing w:after="0" w:line="360" w:lineRule="auto"/>
        <w:ind w:hanging="142"/>
        <w:contextualSpacing/>
        <w:jc w:val="center"/>
        <w:rPr>
          <w:rFonts w:ascii="Times New Roman" w:hAnsi="Times New Roman"/>
          <w:b/>
          <w:lang w:val="ro-RO"/>
        </w:rPr>
      </w:pPr>
    </w:p>
    <w:p w14:paraId="0BE93A64" w14:textId="77777777" w:rsidR="00E22C2A" w:rsidRDefault="00E22C2A" w:rsidP="00E22C2A">
      <w:pPr>
        <w:spacing w:after="0" w:line="360" w:lineRule="auto"/>
        <w:ind w:hanging="142"/>
        <w:contextualSpacing/>
        <w:jc w:val="center"/>
        <w:rPr>
          <w:rFonts w:ascii="Times New Roman" w:hAnsi="Times New Roman"/>
          <w:b/>
          <w:lang w:val="ro-RO"/>
        </w:rPr>
      </w:pPr>
      <w:r w:rsidRPr="009C4973">
        <w:rPr>
          <w:rFonts w:ascii="Times New Roman" w:hAnsi="Times New Roman"/>
          <w:b/>
          <w:lang w:val="ro-RO"/>
        </w:rPr>
        <w:t>MINISTRUL JUSTIȚIEI</w:t>
      </w:r>
    </w:p>
    <w:p w14:paraId="0D71D06B" w14:textId="77777777" w:rsidR="00E22C2A" w:rsidRPr="009C4973" w:rsidRDefault="00E22C2A" w:rsidP="00E22C2A">
      <w:pPr>
        <w:spacing w:after="0" w:line="360" w:lineRule="auto"/>
        <w:ind w:hanging="142"/>
        <w:contextualSpacing/>
        <w:jc w:val="center"/>
        <w:rPr>
          <w:rFonts w:ascii="Times New Roman" w:hAnsi="Times New Roman"/>
          <w:b/>
          <w:lang w:val="ro-RO"/>
        </w:rPr>
      </w:pPr>
      <w:r w:rsidRPr="009C4973">
        <w:rPr>
          <w:rFonts w:ascii="Times New Roman" w:hAnsi="Times New Roman"/>
          <w:b/>
          <w:lang w:val="ro-RO"/>
        </w:rPr>
        <w:t>ALINA-ȘTEFANIA GORGHIU</w:t>
      </w:r>
    </w:p>
    <w:p w14:paraId="1FB3C1E8" w14:textId="77777777" w:rsidR="006B223C" w:rsidRDefault="006B223C" w:rsidP="00E22C2A">
      <w:pPr>
        <w:spacing w:after="0" w:line="360" w:lineRule="auto"/>
        <w:ind w:hanging="142"/>
        <w:contextualSpacing/>
        <w:rPr>
          <w:rFonts w:ascii="Times New Roman" w:hAnsi="Times New Roman"/>
          <w:b/>
          <w:lang w:val="ro-RO"/>
        </w:rPr>
      </w:pPr>
    </w:p>
    <w:p w14:paraId="58137C52" w14:textId="77777777" w:rsidR="00E22C2A" w:rsidRDefault="00E22C2A" w:rsidP="00E22C2A">
      <w:pPr>
        <w:spacing w:after="0" w:line="360" w:lineRule="auto"/>
        <w:ind w:hanging="142"/>
        <w:contextualSpacing/>
        <w:rPr>
          <w:rFonts w:ascii="Times New Roman" w:hAnsi="Times New Roman"/>
          <w:b/>
          <w:lang w:val="ro-RO"/>
        </w:rPr>
      </w:pPr>
    </w:p>
    <w:p w14:paraId="4E22AF81" w14:textId="48E4F113" w:rsidR="006B223C" w:rsidRPr="009C4973" w:rsidRDefault="006B223C" w:rsidP="009C4973">
      <w:pPr>
        <w:spacing w:after="0" w:line="360" w:lineRule="auto"/>
        <w:ind w:hanging="142"/>
        <w:contextualSpacing/>
        <w:jc w:val="center"/>
        <w:rPr>
          <w:rFonts w:ascii="Times New Roman" w:hAnsi="Times New Roman"/>
          <w:b/>
          <w:lang w:val="ro-RO"/>
        </w:rPr>
      </w:pPr>
      <w:bookmarkStart w:id="1" w:name="_GoBack"/>
      <w:bookmarkEnd w:id="1"/>
      <w:r w:rsidRPr="006B223C">
        <w:rPr>
          <w:rFonts w:ascii="Times New Roman" w:hAnsi="Times New Roman"/>
          <w:b/>
          <w:lang w:val="ro-RO"/>
        </w:rPr>
        <w:lastRenderedPageBreak/>
        <w:t xml:space="preserve"> </w:t>
      </w:r>
    </w:p>
    <w:sectPr w:rsidR="006B223C" w:rsidRPr="009C4973" w:rsidSect="00387CF1">
      <w:pgSz w:w="12240" w:h="15840"/>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FB0D0" w14:textId="77777777" w:rsidR="00C970D5" w:rsidRDefault="00C970D5" w:rsidP="00D34601">
      <w:pPr>
        <w:spacing w:after="0" w:line="240" w:lineRule="auto"/>
      </w:pPr>
      <w:r>
        <w:separator/>
      </w:r>
    </w:p>
  </w:endnote>
  <w:endnote w:type="continuationSeparator" w:id="0">
    <w:p w14:paraId="5C5D0C10" w14:textId="77777777" w:rsidR="00C970D5" w:rsidRDefault="00C970D5" w:rsidP="00D34601">
      <w:pPr>
        <w:spacing w:after="0" w:line="240" w:lineRule="auto"/>
      </w:pPr>
      <w:r>
        <w:continuationSeparator/>
      </w:r>
    </w:p>
  </w:endnote>
  <w:endnote w:type="continuationNotice" w:id="1">
    <w:p w14:paraId="60724AA1" w14:textId="77777777" w:rsidR="00C970D5" w:rsidRDefault="00C97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4E9AD" w14:textId="77777777" w:rsidR="00C970D5" w:rsidRDefault="00C970D5" w:rsidP="00D34601">
      <w:pPr>
        <w:spacing w:after="0" w:line="240" w:lineRule="auto"/>
      </w:pPr>
      <w:r>
        <w:separator/>
      </w:r>
    </w:p>
  </w:footnote>
  <w:footnote w:type="continuationSeparator" w:id="0">
    <w:p w14:paraId="542BF2AE" w14:textId="77777777" w:rsidR="00C970D5" w:rsidRDefault="00C970D5" w:rsidP="00D34601">
      <w:pPr>
        <w:spacing w:after="0" w:line="240" w:lineRule="auto"/>
      </w:pPr>
      <w:r>
        <w:continuationSeparator/>
      </w:r>
    </w:p>
  </w:footnote>
  <w:footnote w:type="continuationNotice" w:id="1">
    <w:p w14:paraId="56FBCED7" w14:textId="77777777" w:rsidR="00C970D5" w:rsidRDefault="00C970D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68EB"/>
    <w:multiLevelType w:val="hybridMultilevel"/>
    <w:tmpl w:val="A84CFC10"/>
    <w:lvl w:ilvl="0" w:tplc="014ADD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A2498"/>
    <w:multiLevelType w:val="hybridMultilevel"/>
    <w:tmpl w:val="C382072E"/>
    <w:lvl w:ilvl="0" w:tplc="DBD4000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30E18"/>
    <w:multiLevelType w:val="hybridMultilevel"/>
    <w:tmpl w:val="3976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C0589"/>
    <w:multiLevelType w:val="hybridMultilevel"/>
    <w:tmpl w:val="02E8F87E"/>
    <w:lvl w:ilvl="0" w:tplc="0418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1D569D"/>
    <w:multiLevelType w:val="hybridMultilevel"/>
    <w:tmpl w:val="F5BCF798"/>
    <w:lvl w:ilvl="0" w:tplc="4AE476B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3E2312"/>
    <w:multiLevelType w:val="multilevel"/>
    <w:tmpl w:val="23AC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F0DF9"/>
    <w:multiLevelType w:val="hybridMultilevel"/>
    <w:tmpl w:val="7E32D03A"/>
    <w:lvl w:ilvl="0" w:tplc="0418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4A16F2"/>
    <w:multiLevelType w:val="hybridMultilevel"/>
    <w:tmpl w:val="C8C81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15DAE"/>
    <w:multiLevelType w:val="hybridMultilevel"/>
    <w:tmpl w:val="18164D1C"/>
    <w:lvl w:ilvl="0" w:tplc="1812D89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107F0F7A"/>
    <w:multiLevelType w:val="multilevel"/>
    <w:tmpl w:val="107F0F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BB5D87"/>
    <w:multiLevelType w:val="hybridMultilevel"/>
    <w:tmpl w:val="903CD30C"/>
    <w:lvl w:ilvl="0" w:tplc="7382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40A03"/>
    <w:multiLevelType w:val="hybridMultilevel"/>
    <w:tmpl w:val="7BF4C91E"/>
    <w:lvl w:ilvl="0" w:tplc="0418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BB12E2"/>
    <w:multiLevelType w:val="hybridMultilevel"/>
    <w:tmpl w:val="14905C94"/>
    <w:lvl w:ilvl="0" w:tplc="932A24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937017B"/>
    <w:multiLevelType w:val="hybridMultilevel"/>
    <w:tmpl w:val="12989AE2"/>
    <w:lvl w:ilvl="0" w:tplc="7C483BCA">
      <w:start w:val="2"/>
      <w:numFmt w:val="bullet"/>
      <w:lvlText w:val="-"/>
      <w:lvlJc w:val="left"/>
      <w:pPr>
        <w:ind w:left="865" w:hanging="360"/>
      </w:pPr>
      <w:rPr>
        <w:rFonts w:ascii="Trebuchet MS" w:eastAsia="Times New Roman" w:hAnsi="Trebuchet MS" w:cs="Times New Roman" w:hint="default"/>
        <w:color w:val="auto"/>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4" w15:restartNumberingAfterBreak="0">
    <w:nsid w:val="1948176F"/>
    <w:multiLevelType w:val="hybridMultilevel"/>
    <w:tmpl w:val="D8DAA740"/>
    <w:lvl w:ilvl="0" w:tplc="E100551E">
      <w:start w:val="1"/>
      <w:numFmt w:val="decimal"/>
      <w:lvlText w:val="(%1)"/>
      <w:lvlJc w:val="left"/>
      <w:pPr>
        <w:ind w:left="720" w:hanging="360"/>
      </w:pPr>
      <w:rPr>
        <w:rFonts w:ascii="Times New Roman" w:eastAsia="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907A5"/>
    <w:multiLevelType w:val="hybridMultilevel"/>
    <w:tmpl w:val="57DC2D62"/>
    <w:lvl w:ilvl="0" w:tplc="B81826F2">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BFA7978"/>
    <w:multiLevelType w:val="hybridMultilevel"/>
    <w:tmpl w:val="C99626DA"/>
    <w:lvl w:ilvl="0" w:tplc="AFD04A4C">
      <w:start w:val="1"/>
      <w:numFmt w:val="lowerLetter"/>
      <w:lvlText w:val="%1)"/>
      <w:lvlJc w:val="left"/>
      <w:pPr>
        <w:ind w:left="1131" w:hanging="360"/>
      </w:pPr>
      <w:rPr>
        <w:rFonts w:hint="default"/>
      </w:rPr>
    </w:lvl>
    <w:lvl w:ilvl="1" w:tplc="08090019" w:tentative="1">
      <w:start w:val="1"/>
      <w:numFmt w:val="lowerLetter"/>
      <w:lvlText w:val="%2."/>
      <w:lvlJc w:val="left"/>
      <w:pPr>
        <w:ind w:left="1851" w:hanging="360"/>
      </w:pPr>
    </w:lvl>
    <w:lvl w:ilvl="2" w:tplc="0809001B" w:tentative="1">
      <w:start w:val="1"/>
      <w:numFmt w:val="lowerRoman"/>
      <w:lvlText w:val="%3."/>
      <w:lvlJc w:val="right"/>
      <w:pPr>
        <w:ind w:left="2571" w:hanging="180"/>
      </w:pPr>
    </w:lvl>
    <w:lvl w:ilvl="3" w:tplc="0809000F" w:tentative="1">
      <w:start w:val="1"/>
      <w:numFmt w:val="decimal"/>
      <w:lvlText w:val="%4."/>
      <w:lvlJc w:val="left"/>
      <w:pPr>
        <w:ind w:left="3291" w:hanging="360"/>
      </w:pPr>
    </w:lvl>
    <w:lvl w:ilvl="4" w:tplc="08090019" w:tentative="1">
      <w:start w:val="1"/>
      <w:numFmt w:val="lowerLetter"/>
      <w:lvlText w:val="%5."/>
      <w:lvlJc w:val="left"/>
      <w:pPr>
        <w:ind w:left="4011" w:hanging="360"/>
      </w:pPr>
    </w:lvl>
    <w:lvl w:ilvl="5" w:tplc="0809001B" w:tentative="1">
      <w:start w:val="1"/>
      <w:numFmt w:val="lowerRoman"/>
      <w:lvlText w:val="%6."/>
      <w:lvlJc w:val="right"/>
      <w:pPr>
        <w:ind w:left="4731" w:hanging="180"/>
      </w:pPr>
    </w:lvl>
    <w:lvl w:ilvl="6" w:tplc="0809000F" w:tentative="1">
      <w:start w:val="1"/>
      <w:numFmt w:val="decimal"/>
      <w:lvlText w:val="%7."/>
      <w:lvlJc w:val="left"/>
      <w:pPr>
        <w:ind w:left="5451" w:hanging="360"/>
      </w:pPr>
    </w:lvl>
    <w:lvl w:ilvl="7" w:tplc="08090019" w:tentative="1">
      <w:start w:val="1"/>
      <w:numFmt w:val="lowerLetter"/>
      <w:lvlText w:val="%8."/>
      <w:lvlJc w:val="left"/>
      <w:pPr>
        <w:ind w:left="6171" w:hanging="360"/>
      </w:pPr>
    </w:lvl>
    <w:lvl w:ilvl="8" w:tplc="0809001B" w:tentative="1">
      <w:start w:val="1"/>
      <w:numFmt w:val="lowerRoman"/>
      <w:lvlText w:val="%9."/>
      <w:lvlJc w:val="right"/>
      <w:pPr>
        <w:ind w:left="6891" w:hanging="180"/>
      </w:pPr>
    </w:lvl>
  </w:abstractNum>
  <w:abstractNum w:abstractNumId="17" w15:restartNumberingAfterBreak="0">
    <w:nsid w:val="1EE57053"/>
    <w:multiLevelType w:val="hybridMultilevel"/>
    <w:tmpl w:val="4ACCD0E0"/>
    <w:lvl w:ilvl="0" w:tplc="4A0899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7E64C6"/>
    <w:multiLevelType w:val="hybridMultilevel"/>
    <w:tmpl w:val="F9D27D62"/>
    <w:lvl w:ilvl="0" w:tplc="4D228F40">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95F51"/>
    <w:multiLevelType w:val="hybridMultilevel"/>
    <w:tmpl w:val="F0B4CF8A"/>
    <w:lvl w:ilvl="0" w:tplc="4AE476B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5D32787"/>
    <w:multiLevelType w:val="hybridMultilevel"/>
    <w:tmpl w:val="F16ED2F2"/>
    <w:lvl w:ilvl="0" w:tplc="7A6CDC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E5F13"/>
    <w:multiLevelType w:val="multilevel"/>
    <w:tmpl w:val="140A0FEE"/>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3BD9216C"/>
    <w:multiLevelType w:val="hybridMultilevel"/>
    <w:tmpl w:val="ECD2D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6F7"/>
    <w:multiLevelType w:val="hybridMultilevel"/>
    <w:tmpl w:val="AD122A44"/>
    <w:lvl w:ilvl="0" w:tplc="3FC24ABE">
      <w:start w:val="1"/>
      <w:numFmt w:val="decimal"/>
      <w:lvlText w:val="%1."/>
      <w:lvlJc w:val="left"/>
      <w:pPr>
        <w:ind w:left="771" w:hanging="360"/>
      </w:pPr>
      <w:rPr>
        <w:rFonts w:hint="default"/>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24" w15:restartNumberingAfterBreak="0">
    <w:nsid w:val="49AA4894"/>
    <w:multiLevelType w:val="hybridMultilevel"/>
    <w:tmpl w:val="EFE6FD30"/>
    <w:lvl w:ilvl="0" w:tplc="AED49ABA">
      <w:start w:val="1"/>
      <w:numFmt w:val="lowerLetter"/>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97B14"/>
    <w:multiLevelType w:val="hybridMultilevel"/>
    <w:tmpl w:val="E19A7FB2"/>
    <w:lvl w:ilvl="0" w:tplc="FFFFFFFF">
      <w:start w:val="1"/>
      <w:numFmt w:val="lowerRoman"/>
      <w:lvlText w:val="%1."/>
      <w:lvlJc w:val="right"/>
      <w:pPr>
        <w:ind w:left="720" w:hanging="360"/>
      </w:p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D4009F"/>
    <w:multiLevelType w:val="hybridMultilevel"/>
    <w:tmpl w:val="AD122A44"/>
    <w:lvl w:ilvl="0" w:tplc="FFFFFFFF">
      <w:start w:val="1"/>
      <w:numFmt w:val="decimal"/>
      <w:lvlText w:val="%1."/>
      <w:lvlJc w:val="left"/>
      <w:pPr>
        <w:ind w:left="771" w:hanging="360"/>
      </w:pPr>
      <w:rPr>
        <w:rFonts w:hint="default"/>
      </w:r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27" w15:restartNumberingAfterBreak="0">
    <w:nsid w:val="4CE23E06"/>
    <w:multiLevelType w:val="hybridMultilevel"/>
    <w:tmpl w:val="7FEE4E6C"/>
    <w:lvl w:ilvl="0" w:tplc="A6D275C0">
      <w:start w:val="1"/>
      <w:numFmt w:val="lowerLetter"/>
      <w:lvlText w:val="%1)"/>
      <w:lvlJc w:val="left"/>
      <w:pPr>
        <w:ind w:left="1131" w:hanging="360"/>
      </w:pPr>
      <w:rPr>
        <w:rFonts w:hint="default"/>
      </w:rPr>
    </w:lvl>
    <w:lvl w:ilvl="1" w:tplc="08090019" w:tentative="1">
      <w:start w:val="1"/>
      <w:numFmt w:val="lowerLetter"/>
      <w:lvlText w:val="%2."/>
      <w:lvlJc w:val="left"/>
      <w:pPr>
        <w:ind w:left="1851" w:hanging="360"/>
      </w:pPr>
    </w:lvl>
    <w:lvl w:ilvl="2" w:tplc="0809001B" w:tentative="1">
      <w:start w:val="1"/>
      <w:numFmt w:val="lowerRoman"/>
      <w:lvlText w:val="%3."/>
      <w:lvlJc w:val="right"/>
      <w:pPr>
        <w:ind w:left="2571" w:hanging="180"/>
      </w:pPr>
    </w:lvl>
    <w:lvl w:ilvl="3" w:tplc="0809000F" w:tentative="1">
      <w:start w:val="1"/>
      <w:numFmt w:val="decimal"/>
      <w:lvlText w:val="%4."/>
      <w:lvlJc w:val="left"/>
      <w:pPr>
        <w:ind w:left="3291" w:hanging="360"/>
      </w:pPr>
    </w:lvl>
    <w:lvl w:ilvl="4" w:tplc="08090019" w:tentative="1">
      <w:start w:val="1"/>
      <w:numFmt w:val="lowerLetter"/>
      <w:lvlText w:val="%5."/>
      <w:lvlJc w:val="left"/>
      <w:pPr>
        <w:ind w:left="4011" w:hanging="360"/>
      </w:pPr>
    </w:lvl>
    <w:lvl w:ilvl="5" w:tplc="0809001B" w:tentative="1">
      <w:start w:val="1"/>
      <w:numFmt w:val="lowerRoman"/>
      <w:lvlText w:val="%6."/>
      <w:lvlJc w:val="right"/>
      <w:pPr>
        <w:ind w:left="4731" w:hanging="180"/>
      </w:pPr>
    </w:lvl>
    <w:lvl w:ilvl="6" w:tplc="0809000F" w:tentative="1">
      <w:start w:val="1"/>
      <w:numFmt w:val="decimal"/>
      <w:lvlText w:val="%7."/>
      <w:lvlJc w:val="left"/>
      <w:pPr>
        <w:ind w:left="5451" w:hanging="360"/>
      </w:pPr>
    </w:lvl>
    <w:lvl w:ilvl="7" w:tplc="08090019" w:tentative="1">
      <w:start w:val="1"/>
      <w:numFmt w:val="lowerLetter"/>
      <w:lvlText w:val="%8."/>
      <w:lvlJc w:val="left"/>
      <w:pPr>
        <w:ind w:left="6171" w:hanging="360"/>
      </w:pPr>
    </w:lvl>
    <w:lvl w:ilvl="8" w:tplc="0809001B" w:tentative="1">
      <w:start w:val="1"/>
      <w:numFmt w:val="lowerRoman"/>
      <w:lvlText w:val="%9."/>
      <w:lvlJc w:val="right"/>
      <w:pPr>
        <w:ind w:left="6891" w:hanging="180"/>
      </w:pPr>
    </w:lvl>
  </w:abstractNum>
  <w:abstractNum w:abstractNumId="28" w15:restartNumberingAfterBreak="0">
    <w:nsid w:val="4D5E58BC"/>
    <w:multiLevelType w:val="hybridMultilevel"/>
    <w:tmpl w:val="A0FA3926"/>
    <w:lvl w:ilvl="0" w:tplc="C91E090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C30D9"/>
    <w:multiLevelType w:val="hybridMultilevel"/>
    <w:tmpl w:val="E6E6B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C324C6"/>
    <w:multiLevelType w:val="hybridMultilevel"/>
    <w:tmpl w:val="DEA26630"/>
    <w:lvl w:ilvl="0" w:tplc="0409000F">
      <w:start w:val="1"/>
      <w:numFmt w:val="decimal"/>
      <w:lvlText w:val="%1."/>
      <w:lvlJc w:val="left"/>
      <w:pPr>
        <w:ind w:left="360" w:hanging="360"/>
      </w:pPr>
      <w:rPr>
        <w:rFonts w:cs="Times New Roman" w:hint="default"/>
      </w:rPr>
    </w:lvl>
    <w:lvl w:ilvl="1" w:tplc="DA2C537A">
      <w:start w:val="3"/>
      <w:numFmt w:val="bullet"/>
      <w:lvlText w:val="-"/>
      <w:lvlJc w:val="left"/>
      <w:pPr>
        <w:tabs>
          <w:tab w:val="num" w:pos="1080"/>
        </w:tabs>
        <w:ind w:left="1080" w:hanging="360"/>
      </w:pPr>
      <w:rPr>
        <w:rFonts w:ascii="Times New Roman" w:eastAsia="Times New Roman" w:hAnsi="Times New Roman" w:cs="Times New Roman" w:hint="default"/>
      </w:rPr>
    </w:lvl>
    <w:lvl w:ilvl="2" w:tplc="97E818D4">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57CC7CEF"/>
    <w:multiLevelType w:val="hybridMultilevel"/>
    <w:tmpl w:val="E8C2E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DE6248"/>
    <w:multiLevelType w:val="hybridMultilevel"/>
    <w:tmpl w:val="1370FEEC"/>
    <w:lvl w:ilvl="0" w:tplc="F0384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AB80F8C"/>
    <w:multiLevelType w:val="hybridMultilevel"/>
    <w:tmpl w:val="B360DFE6"/>
    <w:lvl w:ilvl="0" w:tplc="263AD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B73B6D"/>
    <w:multiLevelType w:val="hybridMultilevel"/>
    <w:tmpl w:val="A0E85A3C"/>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EC629B4"/>
    <w:multiLevelType w:val="hybridMultilevel"/>
    <w:tmpl w:val="A0E85A3C"/>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F3B22D3"/>
    <w:multiLevelType w:val="hybridMultilevel"/>
    <w:tmpl w:val="D4F6984A"/>
    <w:lvl w:ilvl="0" w:tplc="C0D071CC">
      <w:start w:val="1"/>
      <w:numFmt w:val="decimal"/>
      <w:lvlText w:val="%1."/>
      <w:lvlJc w:val="left"/>
      <w:pPr>
        <w:ind w:left="1440" w:hanging="360"/>
      </w:pPr>
      <w:rPr>
        <w:rFonts w:ascii="Times New Roman" w:hAnsi="Times New Roman" w:cs="Times New Roman" w:hint="default"/>
        <w:sz w:val="24"/>
        <w:szCs w:val="24"/>
      </w:rPr>
    </w:lvl>
    <w:lvl w:ilvl="1" w:tplc="EED4C148">
      <w:start w:val="1"/>
      <w:numFmt w:val="lowerLetter"/>
      <w:lvlText w:val="%2."/>
      <w:lvlJc w:val="left"/>
      <w:pPr>
        <w:ind w:left="2520" w:hanging="72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7" w15:restartNumberingAfterBreak="0">
    <w:nsid w:val="63894B15"/>
    <w:multiLevelType w:val="hybridMultilevel"/>
    <w:tmpl w:val="6B68038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6411681"/>
    <w:multiLevelType w:val="hybridMultilevel"/>
    <w:tmpl w:val="AD122A44"/>
    <w:lvl w:ilvl="0" w:tplc="FFFFFFFF">
      <w:start w:val="1"/>
      <w:numFmt w:val="decimal"/>
      <w:lvlText w:val="%1."/>
      <w:lvlJc w:val="left"/>
      <w:pPr>
        <w:ind w:left="771" w:hanging="360"/>
      </w:pPr>
      <w:rPr>
        <w:rFonts w:hint="default"/>
      </w:r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39" w15:restartNumberingAfterBreak="0">
    <w:nsid w:val="67630A48"/>
    <w:multiLevelType w:val="hybridMultilevel"/>
    <w:tmpl w:val="3BA46B12"/>
    <w:lvl w:ilvl="0" w:tplc="0C090001">
      <w:start w:val="1"/>
      <w:numFmt w:val="bullet"/>
      <w:lvlText w:val=""/>
      <w:lvlJc w:val="left"/>
      <w:pPr>
        <w:ind w:left="1131" w:hanging="360"/>
      </w:pPr>
      <w:rPr>
        <w:rFonts w:ascii="Symbol" w:hAnsi="Symbol" w:hint="default"/>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40" w15:restartNumberingAfterBreak="0">
    <w:nsid w:val="696C1421"/>
    <w:multiLevelType w:val="hybridMultilevel"/>
    <w:tmpl w:val="AD122A44"/>
    <w:lvl w:ilvl="0" w:tplc="FFFFFFFF">
      <w:start w:val="1"/>
      <w:numFmt w:val="decimal"/>
      <w:lvlText w:val="%1."/>
      <w:lvlJc w:val="left"/>
      <w:pPr>
        <w:ind w:left="771" w:hanging="360"/>
      </w:pPr>
      <w:rPr>
        <w:rFonts w:hint="default"/>
      </w:r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41" w15:restartNumberingAfterBreak="0">
    <w:nsid w:val="6BB42F2D"/>
    <w:multiLevelType w:val="hybridMultilevel"/>
    <w:tmpl w:val="2DF44B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F113747"/>
    <w:multiLevelType w:val="hybridMultilevel"/>
    <w:tmpl w:val="A246E2A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15:restartNumberingAfterBreak="0">
    <w:nsid w:val="6F8E61B2"/>
    <w:multiLevelType w:val="hybridMultilevel"/>
    <w:tmpl w:val="72769B9E"/>
    <w:lvl w:ilvl="0" w:tplc="08090001">
      <w:start w:val="1"/>
      <w:numFmt w:val="bullet"/>
      <w:lvlText w:val=""/>
      <w:lvlJc w:val="left"/>
      <w:pPr>
        <w:ind w:left="1556" w:hanging="360"/>
      </w:pPr>
      <w:rPr>
        <w:rFonts w:ascii="Symbol" w:hAnsi="Symbol"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44" w15:restartNumberingAfterBreak="0">
    <w:nsid w:val="70DD0CD8"/>
    <w:multiLevelType w:val="hybridMultilevel"/>
    <w:tmpl w:val="A0E85A3C"/>
    <w:lvl w:ilvl="0" w:tplc="2B7C7C5E">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5" w15:restartNumberingAfterBreak="0">
    <w:nsid w:val="794B1399"/>
    <w:multiLevelType w:val="hybridMultilevel"/>
    <w:tmpl w:val="D4F6984A"/>
    <w:lvl w:ilvl="0" w:tplc="FFFFFFFF">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B3B68BD"/>
    <w:multiLevelType w:val="hybridMultilevel"/>
    <w:tmpl w:val="DC24E2FE"/>
    <w:lvl w:ilvl="0" w:tplc="7382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E352B"/>
    <w:multiLevelType w:val="hybridMultilevel"/>
    <w:tmpl w:val="EEE08B74"/>
    <w:lvl w:ilvl="0" w:tplc="B338ED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8"/>
  </w:num>
  <w:num w:numId="2">
    <w:abstractNumId w:val="2"/>
  </w:num>
  <w:num w:numId="3">
    <w:abstractNumId w:val="42"/>
  </w:num>
  <w:num w:numId="4">
    <w:abstractNumId w:val="19"/>
  </w:num>
  <w:num w:numId="5">
    <w:abstractNumId w:val="4"/>
  </w:num>
  <w:num w:numId="6">
    <w:abstractNumId w:val="41"/>
  </w:num>
  <w:num w:numId="7">
    <w:abstractNumId w:val="8"/>
  </w:num>
  <w:num w:numId="8">
    <w:abstractNumId w:val="5"/>
  </w:num>
  <w:num w:numId="9">
    <w:abstractNumId w:val="24"/>
  </w:num>
  <w:num w:numId="10">
    <w:abstractNumId w:val="14"/>
  </w:num>
  <w:num w:numId="11">
    <w:abstractNumId w:val="22"/>
  </w:num>
  <w:num w:numId="12">
    <w:abstractNumId w:val="10"/>
  </w:num>
  <w:num w:numId="13">
    <w:abstractNumId w:val="28"/>
  </w:num>
  <w:num w:numId="14">
    <w:abstractNumId w:val="46"/>
  </w:num>
  <w:num w:numId="15">
    <w:abstractNumId w:val="30"/>
  </w:num>
  <w:num w:numId="16">
    <w:abstractNumId w:val="20"/>
  </w:num>
  <w:num w:numId="17">
    <w:abstractNumId w:val="0"/>
  </w:num>
  <w:num w:numId="18">
    <w:abstractNumId w:val="15"/>
  </w:num>
  <w:num w:numId="19">
    <w:abstractNumId w:val="33"/>
  </w:num>
  <w:num w:numId="20">
    <w:abstractNumId w:val="47"/>
  </w:num>
  <w:num w:numId="21">
    <w:abstractNumId w:val="32"/>
  </w:num>
  <w:num w:numId="22">
    <w:abstractNumId w:val="12"/>
  </w:num>
  <w:num w:numId="23">
    <w:abstractNumId w:val="23"/>
  </w:num>
  <w:num w:numId="24">
    <w:abstractNumId w:val="26"/>
  </w:num>
  <w:num w:numId="25">
    <w:abstractNumId w:val="38"/>
  </w:num>
  <w:num w:numId="26">
    <w:abstractNumId w:val="40"/>
  </w:num>
  <w:num w:numId="27">
    <w:abstractNumId w:val="27"/>
  </w:num>
  <w:num w:numId="28">
    <w:abstractNumId w:val="16"/>
  </w:num>
  <w:num w:numId="29">
    <w:abstractNumId w:val="9"/>
  </w:num>
  <w:num w:numId="30">
    <w:abstractNumId w:val="36"/>
  </w:num>
  <w:num w:numId="31">
    <w:abstractNumId w:val="44"/>
  </w:num>
  <w:num w:numId="32">
    <w:abstractNumId w:val="21"/>
  </w:num>
  <w:num w:numId="33">
    <w:abstractNumId w:val="37"/>
  </w:num>
  <w:num w:numId="34">
    <w:abstractNumId w:val="34"/>
  </w:num>
  <w:num w:numId="35">
    <w:abstractNumId w:val="35"/>
  </w:num>
  <w:num w:numId="36">
    <w:abstractNumId w:val="7"/>
  </w:num>
  <w:num w:numId="37">
    <w:abstractNumId w:val="31"/>
  </w:num>
  <w:num w:numId="38">
    <w:abstractNumId w:val="6"/>
  </w:num>
  <w:num w:numId="39">
    <w:abstractNumId w:val="17"/>
  </w:num>
  <w:num w:numId="40">
    <w:abstractNumId w:val="3"/>
  </w:num>
  <w:num w:numId="41">
    <w:abstractNumId w:val="25"/>
  </w:num>
  <w:num w:numId="42">
    <w:abstractNumId w:val="11"/>
  </w:num>
  <w:num w:numId="43">
    <w:abstractNumId w:val="1"/>
  </w:num>
  <w:num w:numId="44">
    <w:abstractNumId w:val="13"/>
  </w:num>
  <w:num w:numId="45">
    <w:abstractNumId w:val="45"/>
  </w:num>
  <w:num w:numId="46">
    <w:abstractNumId w:val="29"/>
  </w:num>
  <w:num w:numId="47">
    <w:abstractNumId w:val="4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01"/>
    <w:rsid w:val="0000021A"/>
    <w:rsid w:val="000013A6"/>
    <w:rsid w:val="00001D72"/>
    <w:rsid w:val="00002895"/>
    <w:rsid w:val="00002DD9"/>
    <w:rsid w:val="000033EC"/>
    <w:rsid w:val="000038D4"/>
    <w:rsid w:val="00003972"/>
    <w:rsid w:val="000039B0"/>
    <w:rsid w:val="00004735"/>
    <w:rsid w:val="00005E83"/>
    <w:rsid w:val="00006FE9"/>
    <w:rsid w:val="0000711B"/>
    <w:rsid w:val="00007436"/>
    <w:rsid w:val="000108D5"/>
    <w:rsid w:val="00012366"/>
    <w:rsid w:val="00013031"/>
    <w:rsid w:val="00013081"/>
    <w:rsid w:val="000155D1"/>
    <w:rsid w:val="00015DD2"/>
    <w:rsid w:val="0001645C"/>
    <w:rsid w:val="0001669F"/>
    <w:rsid w:val="00016AD7"/>
    <w:rsid w:val="00016D8E"/>
    <w:rsid w:val="00016E9F"/>
    <w:rsid w:val="0001799F"/>
    <w:rsid w:val="000201D8"/>
    <w:rsid w:val="000205E5"/>
    <w:rsid w:val="00020C76"/>
    <w:rsid w:val="000219D3"/>
    <w:rsid w:val="00021B0D"/>
    <w:rsid w:val="000222CA"/>
    <w:rsid w:val="00022AEC"/>
    <w:rsid w:val="0002324A"/>
    <w:rsid w:val="000251F6"/>
    <w:rsid w:val="00025C41"/>
    <w:rsid w:val="00025CF1"/>
    <w:rsid w:val="0002692C"/>
    <w:rsid w:val="00026C4B"/>
    <w:rsid w:val="00027804"/>
    <w:rsid w:val="00027871"/>
    <w:rsid w:val="00027D5B"/>
    <w:rsid w:val="0003133E"/>
    <w:rsid w:val="0003272F"/>
    <w:rsid w:val="00035D78"/>
    <w:rsid w:val="00035EE9"/>
    <w:rsid w:val="00036A0D"/>
    <w:rsid w:val="000370F7"/>
    <w:rsid w:val="00037BFA"/>
    <w:rsid w:val="0004011D"/>
    <w:rsid w:val="000409A8"/>
    <w:rsid w:val="000422DA"/>
    <w:rsid w:val="000431B6"/>
    <w:rsid w:val="0004455F"/>
    <w:rsid w:val="00044630"/>
    <w:rsid w:val="00044DDD"/>
    <w:rsid w:val="0004553D"/>
    <w:rsid w:val="00045785"/>
    <w:rsid w:val="0004659E"/>
    <w:rsid w:val="00046EAF"/>
    <w:rsid w:val="00050134"/>
    <w:rsid w:val="00051616"/>
    <w:rsid w:val="0005222F"/>
    <w:rsid w:val="00052683"/>
    <w:rsid w:val="00053DD2"/>
    <w:rsid w:val="00054072"/>
    <w:rsid w:val="00054F87"/>
    <w:rsid w:val="00055445"/>
    <w:rsid w:val="000572ED"/>
    <w:rsid w:val="000576FB"/>
    <w:rsid w:val="00057FE1"/>
    <w:rsid w:val="00060273"/>
    <w:rsid w:val="0006043C"/>
    <w:rsid w:val="00060546"/>
    <w:rsid w:val="000621CB"/>
    <w:rsid w:val="00063135"/>
    <w:rsid w:val="000632F9"/>
    <w:rsid w:val="00064477"/>
    <w:rsid w:val="00064783"/>
    <w:rsid w:val="00066961"/>
    <w:rsid w:val="00066AD6"/>
    <w:rsid w:val="00066D36"/>
    <w:rsid w:val="0006765B"/>
    <w:rsid w:val="00067F23"/>
    <w:rsid w:val="00067F50"/>
    <w:rsid w:val="000702EE"/>
    <w:rsid w:val="00071030"/>
    <w:rsid w:val="000739DF"/>
    <w:rsid w:val="00074D64"/>
    <w:rsid w:val="000762F9"/>
    <w:rsid w:val="00077C7A"/>
    <w:rsid w:val="00080FD5"/>
    <w:rsid w:val="000811A9"/>
    <w:rsid w:val="000812EE"/>
    <w:rsid w:val="00081A62"/>
    <w:rsid w:val="00081F3E"/>
    <w:rsid w:val="00084F2F"/>
    <w:rsid w:val="000856EE"/>
    <w:rsid w:val="0008599A"/>
    <w:rsid w:val="00086954"/>
    <w:rsid w:val="000872CB"/>
    <w:rsid w:val="00087EDE"/>
    <w:rsid w:val="00087EEB"/>
    <w:rsid w:val="00087F5A"/>
    <w:rsid w:val="0009077C"/>
    <w:rsid w:val="00092A55"/>
    <w:rsid w:val="0009399C"/>
    <w:rsid w:val="00093AE2"/>
    <w:rsid w:val="000960F0"/>
    <w:rsid w:val="00096BFC"/>
    <w:rsid w:val="0009707A"/>
    <w:rsid w:val="0009752A"/>
    <w:rsid w:val="00097D6E"/>
    <w:rsid w:val="000A0648"/>
    <w:rsid w:val="000A1C99"/>
    <w:rsid w:val="000A2738"/>
    <w:rsid w:val="000A2EB1"/>
    <w:rsid w:val="000A4904"/>
    <w:rsid w:val="000A4B72"/>
    <w:rsid w:val="000A52CA"/>
    <w:rsid w:val="000A5899"/>
    <w:rsid w:val="000A5E3F"/>
    <w:rsid w:val="000A6564"/>
    <w:rsid w:val="000A6918"/>
    <w:rsid w:val="000A6AF4"/>
    <w:rsid w:val="000A731A"/>
    <w:rsid w:val="000A75AB"/>
    <w:rsid w:val="000B07B0"/>
    <w:rsid w:val="000B187D"/>
    <w:rsid w:val="000B2820"/>
    <w:rsid w:val="000B2B52"/>
    <w:rsid w:val="000B338A"/>
    <w:rsid w:val="000B3DEB"/>
    <w:rsid w:val="000B4E48"/>
    <w:rsid w:val="000B51C8"/>
    <w:rsid w:val="000B572F"/>
    <w:rsid w:val="000B5823"/>
    <w:rsid w:val="000B58C9"/>
    <w:rsid w:val="000B5B19"/>
    <w:rsid w:val="000B6B65"/>
    <w:rsid w:val="000B7420"/>
    <w:rsid w:val="000B78F4"/>
    <w:rsid w:val="000B7B39"/>
    <w:rsid w:val="000C0A00"/>
    <w:rsid w:val="000C0C6D"/>
    <w:rsid w:val="000C38DB"/>
    <w:rsid w:val="000C41E8"/>
    <w:rsid w:val="000C535F"/>
    <w:rsid w:val="000C5C0F"/>
    <w:rsid w:val="000C654D"/>
    <w:rsid w:val="000C7871"/>
    <w:rsid w:val="000D051A"/>
    <w:rsid w:val="000D062D"/>
    <w:rsid w:val="000D10DE"/>
    <w:rsid w:val="000D12D6"/>
    <w:rsid w:val="000D12FA"/>
    <w:rsid w:val="000D1389"/>
    <w:rsid w:val="000D20AD"/>
    <w:rsid w:val="000D2CFD"/>
    <w:rsid w:val="000D33CD"/>
    <w:rsid w:val="000D40E3"/>
    <w:rsid w:val="000D4901"/>
    <w:rsid w:val="000D542F"/>
    <w:rsid w:val="000D6212"/>
    <w:rsid w:val="000D7731"/>
    <w:rsid w:val="000E14E9"/>
    <w:rsid w:val="000E1803"/>
    <w:rsid w:val="000E3975"/>
    <w:rsid w:val="000E44F0"/>
    <w:rsid w:val="000E5765"/>
    <w:rsid w:val="000E5E2F"/>
    <w:rsid w:val="000E60A3"/>
    <w:rsid w:val="000E684D"/>
    <w:rsid w:val="000E7AAC"/>
    <w:rsid w:val="000F0317"/>
    <w:rsid w:val="000F194E"/>
    <w:rsid w:val="000F26AD"/>
    <w:rsid w:val="000F3026"/>
    <w:rsid w:val="000F3A03"/>
    <w:rsid w:val="000F3BF7"/>
    <w:rsid w:val="000F5718"/>
    <w:rsid w:val="000F5904"/>
    <w:rsid w:val="000F5FE8"/>
    <w:rsid w:val="000F6E65"/>
    <w:rsid w:val="000F7883"/>
    <w:rsid w:val="000F7E00"/>
    <w:rsid w:val="0010085C"/>
    <w:rsid w:val="00100A5B"/>
    <w:rsid w:val="00101C0C"/>
    <w:rsid w:val="0010206F"/>
    <w:rsid w:val="001023C6"/>
    <w:rsid w:val="001030E6"/>
    <w:rsid w:val="001038CD"/>
    <w:rsid w:val="00104D3A"/>
    <w:rsid w:val="00105624"/>
    <w:rsid w:val="00105739"/>
    <w:rsid w:val="00107A6E"/>
    <w:rsid w:val="00110ABF"/>
    <w:rsid w:val="00111394"/>
    <w:rsid w:val="00111B53"/>
    <w:rsid w:val="00111D96"/>
    <w:rsid w:val="00111FEC"/>
    <w:rsid w:val="00112998"/>
    <w:rsid w:val="001142AC"/>
    <w:rsid w:val="0011546B"/>
    <w:rsid w:val="00115747"/>
    <w:rsid w:val="00117B33"/>
    <w:rsid w:val="001200EA"/>
    <w:rsid w:val="001206DE"/>
    <w:rsid w:val="00120847"/>
    <w:rsid w:val="00120C17"/>
    <w:rsid w:val="0012345C"/>
    <w:rsid w:val="00123E51"/>
    <w:rsid w:val="00124C7C"/>
    <w:rsid w:val="00126BA3"/>
    <w:rsid w:val="00127368"/>
    <w:rsid w:val="0012798B"/>
    <w:rsid w:val="001305E1"/>
    <w:rsid w:val="001342C4"/>
    <w:rsid w:val="00134E3E"/>
    <w:rsid w:val="00135718"/>
    <w:rsid w:val="001368F3"/>
    <w:rsid w:val="001404CC"/>
    <w:rsid w:val="001407FB"/>
    <w:rsid w:val="00141195"/>
    <w:rsid w:val="001415DC"/>
    <w:rsid w:val="001423CE"/>
    <w:rsid w:val="0014277B"/>
    <w:rsid w:val="0014294C"/>
    <w:rsid w:val="00142AC8"/>
    <w:rsid w:val="001432B3"/>
    <w:rsid w:val="001437D6"/>
    <w:rsid w:val="001448DA"/>
    <w:rsid w:val="00144FEA"/>
    <w:rsid w:val="001455A0"/>
    <w:rsid w:val="00146372"/>
    <w:rsid w:val="00146725"/>
    <w:rsid w:val="00146C0A"/>
    <w:rsid w:val="0015024B"/>
    <w:rsid w:val="001509D1"/>
    <w:rsid w:val="00150F73"/>
    <w:rsid w:val="00152C99"/>
    <w:rsid w:val="00152DA8"/>
    <w:rsid w:val="0015325A"/>
    <w:rsid w:val="001537C6"/>
    <w:rsid w:val="00154F5A"/>
    <w:rsid w:val="00155744"/>
    <w:rsid w:val="00156D20"/>
    <w:rsid w:val="0015709B"/>
    <w:rsid w:val="00157FB2"/>
    <w:rsid w:val="0016043E"/>
    <w:rsid w:val="001605B6"/>
    <w:rsid w:val="001610CD"/>
    <w:rsid w:val="00161185"/>
    <w:rsid w:val="001617D3"/>
    <w:rsid w:val="00162351"/>
    <w:rsid w:val="001626AF"/>
    <w:rsid w:val="001626E3"/>
    <w:rsid w:val="00163274"/>
    <w:rsid w:val="00164043"/>
    <w:rsid w:val="001643D0"/>
    <w:rsid w:val="00167F13"/>
    <w:rsid w:val="001709D5"/>
    <w:rsid w:val="00172457"/>
    <w:rsid w:val="00173F8B"/>
    <w:rsid w:val="00174BA0"/>
    <w:rsid w:val="00175ECA"/>
    <w:rsid w:val="0017740A"/>
    <w:rsid w:val="00177F37"/>
    <w:rsid w:val="00180173"/>
    <w:rsid w:val="00180626"/>
    <w:rsid w:val="0018076A"/>
    <w:rsid w:val="00181876"/>
    <w:rsid w:val="001823F6"/>
    <w:rsid w:val="00182CCA"/>
    <w:rsid w:val="00183280"/>
    <w:rsid w:val="00183344"/>
    <w:rsid w:val="00183608"/>
    <w:rsid w:val="0018378A"/>
    <w:rsid w:val="00183F6D"/>
    <w:rsid w:val="00184238"/>
    <w:rsid w:val="0018535E"/>
    <w:rsid w:val="00186216"/>
    <w:rsid w:val="001865A0"/>
    <w:rsid w:val="00186E3D"/>
    <w:rsid w:val="00187EA4"/>
    <w:rsid w:val="001907D1"/>
    <w:rsid w:val="0019161F"/>
    <w:rsid w:val="00192242"/>
    <w:rsid w:val="0019241F"/>
    <w:rsid w:val="00193E89"/>
    <w:rsid w:val="00193FA7"/>
    <w:rsid w:val="0019457C"/>
    <w:rsid w:val="001946FB"/>
    <w:rsid w:val="00194726"/>
    <w:rsid w:val="00195F93"/>
    <w:rsid w:val="001966D3"/>
    <w:rsid w:val="001967A0"/>
    <w:rsid w:val="001972C6"/>
    <w:rsid w:val="001A0131"/>
    <w:rsid w:val="001A048C"/>
    <w:rsid w:val="001A1CCA"/>
    <w:rsid w:val="001A2064"/>
    <w:rsid w:val="001A34F3"/>
    <w:rsid w:val="001A446C"/>
    <w:rsid w:val="001A4C15"/>
    <w:rsid w:val="001A53CA"/>
    <w:rsid w:val="001A59F7"/>
    <w:rsid w:val="001A5EA5"/>
    <w:rsid w:val="001A7950"/>
    <w:rsid w:val="001A7BA2"/>
    <w:rsid w:val="001B0000"/>
    <w:rsid w:val="001B05D9"/>
    <w:rsid w:val="001B0C6C"/>
    <w:rsid w:val="001B21F3"/>
    <w:rsid w:val="001B2B8F"/>
    <w:rsid w:val="001B2E7C"/>
    <w:rsid w:val="001B2EDB"/>
    <w:rsid w:val="001B409F"/>
    <w:rsid w:val="001B46F8"/>
    <w:rsid w:val="001B5130"/>
    <w:rsid w:val="001B7491"/>
    <w:rsid w:val="001C0021"/>
    <w:rsid w:val="001C03DD"/>
    <w:rsid w:val="001C0D21"/>
    <w:rsid w:val="001C16C5"/>
    <w:rsid w:val="001C16F4"/>
    <w:rsid w:val="001C17B8"/>
    <w:rsid w:val="001C249D"/>
    <w:rsid w:val="001C3F9C"/>
    <w:rsid w:val="001C5C72"/>
    <w:rsid w:val="001D03E9"/>
    <w:rsid w:val="001D0E38"/>
    <w:rsid w:val="001D1226"/>
    <w:rsid w:val="001D1913"/>
    <w:rsid w:val="001D3B7E"/>
    <w:rsid w:val="001D5544"/>
    <w:rsid w:val="001D6843"/>
    <w:rsid w:val="001D6882"/>
    <w:rsid w:val="001D7169"/>
    <w:rsid w:val="001D7271"/>
    <w:rsid w:val="001D757F"/>
    <w:rsid w:val="001D7AEA"/>
    <w:rsid w:val="001E0D00"/>
    <w:rsid w:val="001E2653"/>
    <w:rsid w:val="001E2D2C"/>
    <w:rsid w:val="001E5745"/>
    <w:rsid w:val="001E5B7A"/>
    <w:rsid w:val="001E697B"/>
    <w:rsid w:val="001E7B45"/>
    <w:rsid w:val="001F002B"/>
    <w:rsid w:val="001F1071"/>
    <w:rsid w:val="001F2871"/>
    <w:rsid w:val="001F3156"/>
    <w:rsid w:val="001F4BF8"/>
    <w:rsid w:val="001F5AB8"/>
    <w:rsid w:val="001F76B1"/>
    <w:rsid w:val="00200A2A"/>
    <w:rsid w:val="00200E43"/>
    <w:rsid w:val="002016A4"/>
    <w:rsid w:val="002016F3"/>
    <w:rsid w:val="00201E01"/>
    <w:rsid w:val="00202455"/>
    <w:rsid w:val="00203E02"/>
    <w:rsid w:val="00203F8B"/>
    <w:rsid w:val="0020427A"/>
    <w:rsid w:val="00204E59"/>
    <w:rsid w:val="0020521F"/>
    <w:rsid w:val="00205390"/>
    <w:rsid w:val="00205452"/>
    <w:rsid w:val="002061A6"/>
    <w:rsid w:val="002063CE"/>
    <w:rsid w:val="00206EDB"/>
    <w:rsid w:val="00207B17"/>
    <w:rsid w:val="002108D5"/>
    <w:rsid w:val="00212998"/>
    <w:rsid w:val="00212B90"/>
    <w:rsid w:val="00212E61"/>
    <w:rsid w:val="002132E9"/>
    <w:rsid w:val="00213384"/>
    <w:rsid w:val="002143A4"/>
    <w:rsid w:val="00214464"/>
    <w:rsid w:val="00215BC6"/>
    <w:rsid w:val="002165B4"/>
    <w:rsid w:val="0021717B"/>
    <w:rsid w:val="002177D0"/>
    <w:rsid w:val="0022080D"/>
    <w:rsid w:val="0022132B"/>
    <w:rsid w:val="002223CA"/>
    <w:rsid w:val="0022294B"/>
    <w:rsid w:val="00225362"/>
    <w:rsid w:val="00225AD0"/>
    <w:rsid w:val="0022705F"/>
    <w:rsid w:val="002271FB"/>
    <w:rsid w:val="0022720F"/>
    <w:rsid w:val="00227814"/>
    <w:rsid w:val="00227F6E"/>
    <w:rsid w:val="002303AD"/>
    <w:rsid w:val="00231F1E"/>
    <w:rsid w:val="00232184"/>
    <w:rsid w:val="00232AA8"/>
    <w:rsid w:val="0023324F"/>
    <w:rsid w:val="00234719"/>
    <w:rsid w:val="00234D08"/>
    <w:rsid w:val="00237992"/>
    <w:rsid w:val="00237AA3"/>
    <w:rsid w:val="00240807"/>
    <w:rsid w:val="00240880"/>
    <w:rsid w:val="00241C1B"/>
    <w:rsid w:val="0024264F"/>
    <w:rsid w:val="00242ACF"/>
    <w:rsid w:val="00242BD4"/>
    <w:rsid w:val="00243CEA"/>
    <w:rsid w:val="00244C91"/>
    <w:rsid w:val="00244F61"/>
    <w:rsid w:val="002456F4"/>
    <w:rsid w:val="00246CC9"/>
    <w:rsid w:val="002471A1"/>
    <w:rsid w:val="00247F57"/>
    <w:rsid w:val="002505C0"/>
    <w:rsid w:val="00251039"/>
    <w:rsid w:val="00251662"/>
    <w:rsid w:val="00251AF7"/>
    <w:rsid w:val="00252079"/>
    <w:rsid w:val="002522F2"/>
    <w:rsid w:val="002524E0"/>
    <w:rsid w:val="002528FC"/>
    <w:rsid w:val="00252FAE"/>
    <w:rsid w:val="00255638"/>
    <w:rsid w:val="002574CF"/>
    <w:rsid w:val="0026049A"/>
    <w:rsid w:val="00260CF6"/>
    <w:rsid w:val="00262B26"/>
    <w:rsid w:val="00264B02"/>
    <w:rsid w:val="0027055B"/>
    <w:rsid w:val="00270960"/>
    <w:rsid w:val="00270C63"/>
    <w:rsid w:val="002722B0"/>
    <w:rsid w:val="0027241C"/>
    <w:rsid w:val="00272BBE"/>
    <w:rsid w:val="00273DC6"/>
    <w:rsid w:val="00276E2B"/>
    <w:rsid w:val="00276F65"/>
    <w:rsid w:val="0027751B"/>
    <w:rsid w:val="002801AB"/>
    <w:rsid w:val="0028196F"/>
    <w:rsid w:val="002819CA"/>
    <w:rsid w:val="00282018"/>
    <w:rsid w:val="00282275"/>
    <w:rsid w:val="00282E47"/>
    <w:rsid w:val="002835C2"/>
    <w:rsid w:val="00283C83"/>
    <w:rsid w:val="00283D67"/>
    <w:rsid w:val="002869CC"/>
    <w:rsid w:val="00290CF5"/>
    <w:rsid w:val="00291170"/>
    <w:rsid w:val="002922C7"/>
    <w:rsid w:val="00292549"/>
    <w:rsid w:val="0029287E"/>
    <w:rsid w:val="00293689"/>
    <w:rsid w:val="00294D51"/>
    <w:rsid w:val="00296CAF"/>
    <w:rsid w:val="002A0396"/>
    <w:rsid w:val="002A1218"/>
    <w:rsid w:val="002A4177"/>
    <w:rsid w:val="002A42A0"/>
    <w:rsid w:val="002A442F"/>
    <w:rsid w:val="002A6455"/>
    <w:rsid w:val="002B047A"/>
    <w:rsid w:val="002B1938"/>
    <w:rsid w:val="002B2031"/>
    <w:rsid w:val="002B44FA"/>
    <w:rsid w:val="002B566C"/>
    <w:rsid w:val="002B571C"/>
    <w:rsid w:val="002B57FB"/>
    <w:rsid w:val="002B60C7"/>
    <w:rsid w:val="002B6EC4"/>
    <w:rsid w:val="002C1464"/>
    <w:rsid w:val="002C1811"/>
    <w:rsid w:val="002C2352"/>
    <w:rsid w:val="002C3B2F"/>
    <w:rsid w:val="002C5321"/>
    <w:rsid w:val="002C5856"/>
    <w:rsid w:val="002C7718"/>
    <w:rsid w:val="002C7E0F"/>
    <w:rsid w:val="002D087B"/>
    <w:rsid w:val="002D0C69"/>
    <w:rsid w:val="002D258A"/>
    <w:rsid w:val="002D28B2"/>
    <w:rsid w:val="002D2A6C"/>
    <w:rsid w:val="002D3239"/>
    <w:rsid w:val="002D4B31"/>
    <w:rsid w:val="002D529E"/>
    <w:rsid w:val="002D5E6D"/>
    <w:rsid w:val="002D6DF1"/>
    <w:rsid w:val="002D72DC"/>
    <w:rsid w:val="002D75C5"/>
    <w:rsid w:val="002E04E0"/>
    <w:rsid w:val="002E2694"/>
    <w:rsid w:val="002E3272"/>
    <w:rsid w:val="002E3399"/>
    <w:rsid w:val="002E34CF"/>
    <w:rsid w:val="002E54F1"/>
    <w:rsid w:val="002E63BB"/>
    <w:rsid w:val="002E7335"/>
    <w:rsid w:val="002E7CBF"/>
    <w:rsid w:val="002E7DAE"/>
    <w:rsid w:val="002F24E0"/>
    <w:rsid w:val="002F275D"/>
    <w:rsid w:val="002F3D81"/>
    <w:rsid w:val="002F4081"/>
    <w:rsid w:val="002F5FBD"/>
    <w:rsid w:val="002F6BDB"/>
    <w:rsid w:val="002F75A2"/>
    <w:rsid w:val="002F7AB7"/>
    <w:rsid w:val="002F7DFF"/>
    <w:rsid w:val="003006CC"/>
    <w:rsid w:val="00301F59"/>
    <w:rsid w:val="003028DE"/>
    <w:rsid w:val="00302D21"/>
    <w:rsid w:val="00303CBF"/>
    <w:rsid w:val="003049AA"/>
    <w:rsid w:val="00305EAC"/>
    <w:rsid w:val="00310878"/>
    <w:rsid w:val="00312874"/>
    <w:rsid w:val="003137C7"/>
    <w:rsid w:val="003154D1"/>
    <w:rsid w:val="00316FFF"/>
    <w:rsid w:val="003171C7"/>
    <w:rsid w:val="0032018E"/>
    <w:rsid w:val="003204F7"/>
    <w:rsid w:val="00320593"/>
    <w:rsid w:val="00322674"/>
    <w:rsid w:val="003238D4"/>
    <w:rsid w:val="00325984"/>
    <w:rsid w:val="00326018"/>
    <w:rsid w:val="003260B4"/>
    <w:rsid w:val="00326B87"/>
    <w:rsid w:val="003271C5"/>
    <w:rsid w:val="0032797F"/>
    <w:rsid w:val="00327B24"/>
    <w:rsid w:val="00330B89"/>
    <w:rsid w:val="00330EC0"/>
    <w:rsid w:val="00331774"/>
    <w:rsid w:val="00331DC5"/>
    <w:rsid w:val="00331E8F"/>
    <w:rsid w:val="0033419B"/>
    <w:rsid w:val="00334FD2"/>
    <w:rsid w:val="003360A8"/>
    <w:rsid w:val="00337456"/>
    <w:rsid w:val="00337929"/>
    <w:rsid w:val="00337CA7"/>
    <w:rsid w:val="00340030"/>
    <w:rsid w:val="0034146F"/>
    <w:rsid w:val="003418C6"/>
    <w:rsid w:val="00342759"/>
    <w:rsid w:val="0034457D"/>
    <w:rsid w:val="00344DF2"/>
    <w:rsid w:val="00344E28"/>
    <w:rsid w:val="00345366"/>
    <w:rsid w:val="00345AB8"/>
    <w:rsid w:val="00345B19"/>
    <w:rsid w:val="00346558"/>
    <w:rsid w:val="003508AD"/>
    <w:rsid w:val="00350C9B"/>
    <w:rsid w:val="00350D90"/>
    <w:rsid w:val="00351068"/>
    <w:rsid w:val="003512E3"/>
    <w:rsid w:val="00351807"/>
    <w:rsid w:val="00351848"/>
    <w:rsid w:val="00352509"/>
    <w:rsid w:val="00352786"/>
    <w:rsid w:val="0035462B"/>
    <w:rsid w:val="00354A90"/>
    <w:rsid w:val="0035567A"/>
    <w:rsid w:val="00356085"/>
    <w:rsid w:val="00356A35"/>
    <w:rsid w:val="00361633"/>
    <w:rsid w:val="003623A3"/>
    <w:rsid w:val="00362834"/>
    <w:rsid w:val="003641D1"/>
    <w:rsid w:val="003647D2"/>
    <w:rsid w:val="00364952"/>
    <w:rsid w:val="00364D54"/>
    <w:rsid w:val="00365BF6"/>
    <w:rsid w:val="00365FBB"/>
    <w:rsid w:val="003677C1"/>
    <w:rsid w:val="00370222"/>
    <w:rsid w:val="00370224"/>
    <w:rsid w:val="003717D3"/>
    <w:rsid w:val="00372947"/>
    <w:rsid w:val="00373A56"/>
    <w:rsid w:val="00373DB0"/>
    <w:rsid w:val="00375312"/>
    <w:rsid w:val="0037635F"/>
    <w:rsid w:val="00376A15"/>
    <w:rsid w:val="0037744C"/>
    <w:rsid w:val="00382794"/>
    <w:rsid w:val="00382E4D"/>
    <w:rsid w:val="00384DAB"/>
    <w:rsid w:val="00385E36"/>
    <w:rsid w:val="00386559"/>
    <w:rsid w:val="00387CF1"/>
    <w:rsid w:val="00387E6A"/>
    <w:rsid w:val="00390E7C"/>
    <w:rsid w:val="00391160"/>
    <w:rsid w:val="003916EF"/>
    <w:rsid w:val="00391772"/>
    <w:rsid w:val="00393A89"/>
    <w:rsid w:val="00394501"/>
    <w:rsid w:val="00397372"/>
    <w:rsid w:val="0039740A"/>
    <w:rsid w:val="00397903"/>
    <w:rsid w:val="003A0502"/>
    <w:rsid w:val="003A0CE5"/>
    <w:rsid w:val="003A1272"/>
    <w:rsid w:val="003A1727"/>
    <w:rsid w:val="003A26BE"/>
    <w:rsid w:val="003A2DB0"/>
    <w:rsid w:val="003A3AB3"/>
    <w:rsid w:val="003A3BC5"/>
    <w:rsid w:val="003A3F71"/>
    <w:rsid w:val="003A4CB7"/>
    <w:rsid w:val="003A534B"/>
    <w:rsid w:val="003A6051"/>
    <w:rsid w:val="003A6207"/>
    <w:rsid w:val="003A62C6"/>
    <w:rsid w:val="003A660E"/>
    <w:rsid w:val="003A7D46"/>
    <w:rsid w:val="003B3104"/>
    <w:rsid w:val="003B3C19"/>
    <w:rsid w:val="003B4B02"/>
    <w:rsid w:val="003B4D0A"/>
    <w:rsid w:val="003B5679"/>
    <w:rsid w:val="003B657B"/>
    <w:rsid w:val="003B7A36"/>
    <w:rsid w:val="003B7AAB"/>
    <w:rsid w:val="003C054C"/>
    <w:rsid w:val="003C0D91"/>
    <w:rsid w:val="003C1263"/>
    <w:rsid w:val="003C237E"/>
    <w:rsid w:val="003C278D"/>
    <w:rsid w:val="003C2A8D"/>
    <w:rsid w:val="003C2D2E"/>
    <w:rsid w:val="003C3724"/>
    <w:rsid w:val="003C4A5F"/>
    <w:rsid w:val="003C5267"/>
    <w:rsid w:val="003C53F4"/>
    <w:rsid w:val="003C6E69"/>
    <w:rsid w:val="003C766F"/>
    <w:rsid w:val="003C7E57"/>
    <w:rsid w:val="003C7FB8"/>
    <w:rsid w:val="003D0C61"/>
    <w:rsid w:val="003D1754"/>
    <w:rsid w:val="003D30DA"/>
    <w:rsid w:val="003D319A"/>
    <w:rsid w:val="003D4688"/>
    <w:rsid w:val="003E1755"/>
    <w:rsid w:val="003E35B3"/>
    <w:rsid w:val="003E37E6"/>
    <w:rsid w:val="003E49F0"/>
    <w:rsid w:val="003E6069"/>
    <w:rsid w:val="003E6344"/>
    <w:rsid w:val="003E65F6"/>
    <w:rsid w:val="003F155F"/>
    <w:rsid w:val="003F2ECD"/>
    <w:rsid w:val="003F3685"/>
    <w:rsid w:val="003F41A1"/>
    <w:rsid w:val="003F58DB"/>
    <w:rsid w:val="003F5EE3"/>
    <w:rsid w:val="003F64F7"/>
    <w:rsid w:val="003F6954"/>
    <w:rsid w:val="003F6AFB"/>
    <w:rsid w:val="003F6D19"/>
    <w:rsid w:val="003F7D31"/>
    <w:rsid w:val="0040000F"/>
    <w:rsid w:val="00400CD2"/>
    <w:rsid w:val="00400D50"/>
    <w:rsid w:val="00401D3D"/>
    <w:rsid w:val="00401F8A"/>
    <w:rsid w:val="004026BE"/>
    <w:rsid w:val="00403BEA"/>
    <w:rsid w:val="00404233"/>
    <w:rsid w:val="004046FF"/>
    <w:rsid w:val="00405675"/>
    <w:rsid w:val="00405BA3"/>
    <w:rsid w:val="00405DF4"/>
    <w:rsid w:val="0040661F"/>
    <w:rsid w:val="0040757D"/>
    <w:rsid w:val="00410053"/>
    <w:rsid w:val="0041092B"/>
    <w:rsid w:val="00412F75"/>
    <w:rsid w:val="00413F6F"/>
    <w:rsid w:val="0041406B"/>
    <w:rsid w:val="00414A41"/>
    <w:rsid w:val="004161C5"/>
    <w:rsid w:val="004179B2"/>
    <w:rsid w:val="00417D9F"/>
    <w:rsid w:val="00420D98"/>
    <w:rsid w:val="004227AB"/>
    <w:rsid w:val="00422CE0"/>
    <w:rsid w:val="00422F70"/>
    <w:rsid w:val="00423050"/>
    <w:rsid w:val="004248C1"/>
    <w:rsid w:val="00424A06"/>
    <w:rsid w:val="00425513"/>
    <w:rsid w:val="00426EB2"/>
    <w:rsid w:val="00427399"/>
    <w:rsid w:val="004307EF"/>
    <w:rsid w:val="004329B0"/>
    <w:rsid w:val="00433411"/>
    <w:rsid w:val="00433492"/>
    <w:rsid w:val="00434A00"/>
    <w:rsid w:val="00436281"/>
    <w:rsid w:val="00436B09"/>
    <w:rsid w:val="004370B7"/>
    <w:rsid w:val="004373A3"/>
    <w:rsid w:val="00437613"/>
    <w:rsid w:val="004401C7"/>
    <w:rsid w:val="0044191C"/>
    <w:rsid w:val="00441F24"/>
    <w:rsid w:val="00442241"/>
    <w:rsid w:val="00442AF6"/>
    <w:rsid w:val="0044384D"/>
    <w:rsid w:val="00444058"/>
    <w:rsid w:val="00444EC4"/>
    <w:rsid w:val="00444FEA"/>
    <w:rsid w:val="00444FF8"/>
    <w:rsid w:val="0044522F"/>
    <w:rsid w:val="00445739"/>
    <w:rsid w:val="0045189C"/>
    <w:rsid w:val="00452795"/>
    <w:rsid w:val="00452DFE"/>
    <w:rsid w:val="004533D1"/>
    <w:rsid w:val="0045516D"/>
    <w:rsid w:val="00456EFE"/>
    <w:rsid w:val="00457A8D"/>
    <w:rsid w:val="00457BB1"/>
    <w:rsid w:val="00457F28"/>
    <w:rsid w:val="0046177E"/>
    <w:rsid w:val="00461ADE"/>
    <w:rsid w:val="00461ED8"/>
    <w:rsid w:val="00464603"/>
    <w:rsid w:val="00465598"/>
    <w:rsid w:val="00467D99"/>
    <w:rsid w:val="004719C2"/>
    <w:rsid w:val="00472311"/>
    <w:rsid w:val="004723E6"/>
    <w:rsid w:val="0047370B"/>
    <w:rsid w:val="004755DE"/>
    <w:rsid w:val="004756B4"/>
    <w:rsid w:val="004768F0"/>
    <w:rsid w:val="004779F6"/>
    <w:rsid w:val="004803A0"/>
    <w:rsid w:val="00480793"/>
    <w:rsid w:val="00483BCE"/>
    <w:rsid w:val="004842B6"/>
    <w:rsid w:val="00484C50"/>
    <w:rsid w:val="004852B1"/>
    <w:rsid w:val="0048590C"/>
    <w:rsid w:val="00485BD1"/>
    <w:rsid w:val="00485BFE"/>
    <w:rsid w:val="004862B3"/>
    <w:rsid w:val="00487E74"/>
    <w:rsid w:val="00487ED7"/>
    <w:rsid w:val="004919D7"/>
    <w:rsid w:val="00492768"/>
    <w:rsid w:val="0049295F"/>
    <w:rsid w:val="00492C85"/>
    <w:rsid w:val="0049427E"/>
    <w:rsid w:val="00494B4E"/>
    <w:rsid w:val="004953F9"/>
    <w:rsid w:val="00495918"/>
    <w:rsid w:val="004959D9"/>
    <w:rsid w:val="00496DC7"/>
    <w:rsid w:val="00496F0F"/>
    <w:rsid w:val="00497184"/>
    <w:rsid w:val="004971FC"/>
    <w:rsid w:val="00497440"/>
    <w:rsid w:val="004975A6"/>
    <w:rsid w:val="00497934"/>
    <w:rsid w:val="004A0C50"/>
    <w:rsid w:val="004A27BF"/>
    <w:rsid w:val="004A29C2"/>
    <w:rsid w:val="004A6745"/>
    <w:rsid w:val="004A6FEB"/>
    <w:rsid w:val="004A7C8C"/>
    <w:rsid w:val="004B0818"/>
    <w:rsid w:val="004B111B"/>
    <w:rsid w:val="004B15B5"/>
    <w:rsid w:val="004B1FEC"/>
    <w:rsid w:val="004B2608"/>
    <w:rsid w:val="004B2A3A"/>
    <w:rsid w:val="004B2B1B"/>
    <w:rsid w:val="004B3400"/>
    <w:rsid w:val="004B5156"/>
    <w:rsid w:val="004B528A"/>
    <w:rsid w:val="004B60AC"/>
    <w:rsid w:val="004B6783"/>
    <w:rsid w:val="004B69F7"/>
    <w:rsid w:val="004B75A0"/>
    <w:rsid w:val="004C10BE"/>
    <w:rsid w:val="004C1966"/>
    <w:rsid w:val="004C1C12"/>
    <w:rsid w:val="004C1C9D"/>
    <w:rsid w:val="004C2FBA"/>
    <w:rsid w:val="004C3655"/>
    <w:rsid w:val="004C36B2"/>
    <w:rsid w:val="004C39E4"/>
    <w:rsid w:val="004C43F4"/>
    <w:rsid w:val="004C5045"/>
    <w:rsid w:val="004C5060"/>
    <w:rsid w:val="004C5BCC"/>
    <w:rsid w:val="004C6193"/>
    <w:rsid w:val="004C637D"/>
    <w:rsid w:val="004C6E80"/>
    <w:rsid w:val="004C733D"/>
    <w:rsid w:val="004C7AD3"/>
    <w:rsid w:val="004D0F28"/>
    <w:rsid w:val="004D0F2F"/>
    <w:rsid w:val="004D1140"/>
    <w:rsid w:val="004D1943"/>
    <w:rsid w:val="004D1A96"/>
    <w:rsid w:val="004D2389"/>
    <w:rsid w:val="004D2518"/>
    <w:rsid w:val="004D251F"/>
    <w:rsid w:val="004D27C7"/>
    <w:rsid w:val="004D2D9A"/>
    <w:rsid w:val="004D2DEB"/>
    <w:rsid w:val="004D47C4"/>
    <w:rsid w:val="004D5241"/>
    <w:rsid w:val="004D5632"/>
    <w:rsid w:val="004D568D"/>
    <w:rsid w:val="004D6BC7"/>
    <w:rsid w:val="004D7713"/>
    <w:rsid w:val="004E0DC9"/>
    <w:rsid w:val="004E1C30"/>
    <w:rsid w:val="004E1F96"/>
    <w:rsid w:val="004E25FD"/>
    <w:rsid w:val="004E32F3"/>
    <w:rsid w:val="004E561F"/>
    <w:rsid w:val="004E5C23"/>
    <w:rsid w:val="004E66DB"/>
    <w:rsid w:val="004E73D8"/>
    <w:rsid w:val="004E79ED"/>
    <w:rsid w:val="004F1E08"/>
    <w:rsid w:val="004F2E55"/>
    <w:rsid w:val="004F3A16"/>
    <w:rsid w:val="004F4212"/>
    <w:rsid w:val="004F42D5"/>
    <w:rsid w:val="004F6DE9"/>
    <w:rsid w:val="004F6DF6"/>
    <w:rsid w:val="004F6E1A"/>
    <w:rsid w:val="004F7734"/>
    <w:rsid w:val="00500BB2"/>
    <w:rsid w:val="00501A0D"/>
    <w:rsid w:val="00501B4C"/>
    <w:rsid w:val="00501DA0"/>
    <w:rsid w:val="00502295"/>
    <w:rsid w:val="00503956"/>
    <w:rsid w:val="00504D05"/>
    <w:rsid w:val="0050650C"/>
    <w:rsid w:val="005067C5"/>
    <w:rsid w:val="00506822"/>
    <w:rsid w:val="005069CB"/>
    <w:rsid w:val="00510399"/>
    <w:rsid w:val="00510AE1"/>
    <w:rsid w:val="005113A6"/>
    <w:rsid w:val="005115D5"/>
    <w:rsid w:val="00512CB2"/>
    <w:rsid w:val="00512DD5"/>
    <w:rsid w:val="00514DE4"/>
    <w:rsid w:val="00515400"/>
    <w:rsid w:val="00515E0A"/>
    <w:rsid w:val="005166B4"/>
    <w:rsid w:val="005168E3"/>
    <w:rsid w:val="00516991"/>
    <w:rsid w:val="00516B04"/>
    <w:rsid w:val="00517534"/>
    <w:rsid w:val="00517A89"/>
    <w:rsid w:val="00520E00"/>
    <w:rsid w:val="00520EFD"/>
    <w:rsid w:val="00521C32"/>
    <w:rsid w:val="00521D37"/>
    <w:rsid w:val="00522759"/>
    <w:rsid w:val="00522B6F"/>
    <w:rsid w:val="00522F61"/>
    <w:rsid w:val="0052380C"/>
    <w:rsid w:val="0052386B"/>
    <w:rsid w:val="005258BB"/>
    <w:rsid w:val="005259C4"/>
    <w:rsid w:val="00527DFC"/>
    <w:rsid w:val="00530AE1"/>
    <w:rsid w:val="00531997"/>
    <w:rsid w:val="005322F5"/>
    <w:rsid w:val="0053280E"/>
    <w:rsid w:val="00533837"/>
    <w:rsid w:val="00533867"/>
    <w:rsid w:val="00534A37"/>
    <w:rsid w:val="0053639D"/>
    <w:rsid w:val="005363EC"/>
    <w:rsid w:val="00537653"/>
    <w:rsid w:val="00537998"/>
    <w:rsid w:val="00537AE3"/>
    <w:rsid w:val="00541BD0"/>
    <w:rsid w:val="005435C8"/>
    <w:rsid w:val="00543BF2"/>
    <w:rsid w:val="005450AA"/>
    <w:rsid w:val="005453F1"/>
    <w:rsid w:val="005453F3"/>
    <w:rsid w:val="00545909"/>
    <w:rsid w:val="005502E9"/>
    <w:rsid w:val="00552288"/>
    <w:rsid w:val="0055283B"/>
    <w:rsid w:val="00553CA7"/>
    <w:rsid w:val="00554547"/>
    <w:rsid w:val="00554E60"/>
    <w:rsid w:val="00555CEB"/>
    <w:rsid w:val="0055731E"/>
    <w:rsid w:val="005603C8"/>
    <w:rsid w:val="0056064E"/>
    <w:rsid w:val="00560DEE"/>
    <w:rsid w:val="00560ED8"/>
    <w:rsid w:val="005627A1"/>
    <w:rsid w:val="00563EB3"/>
    <w:rsid w:val="005657ED"/>
    <w:rsid w:val="00566F9E"/>
    <w:rsid w:val="00570A20"/>
    <w:rsid w:val="00570E27"/>
    <w:rsid w:val="00574C4D"/>
    <w:rsid w:val="00574F65"/>
    <w:rsid w:val="00575065"/>
    <w:rsid w:val="005758AD"/>
    <w:rsid w:val="00575ED9"/>
    <w:rsid w:val="00576D88"/>
    <w:rsid w:val="005778C8"/>
    <w:rsid w:val="00577F52"/>
    <w:rsid w:val="005800C9"/>
    <w:rsid w:val="00580459"/>
    <w:rsid w:val="00581280"/>
    <w:rsid w:val="0058145A"/>
    <w:rsid w:val="00581DE3"/>
    <w:rsid w:val="005823DB"/>
    <w:rsid w:val="00582428"/>
    <w:rsid w:val="00582957"/>
    <w:rsid w:val="00583763"/>
    <w:rsid w:val="00583AEF"/>
    <w:rsid w:val="00584A5D"/>
    <w:rsid w:val="00584A83"/>
    <w:rsid w:val="00585BB6"/>
    <w:rsid w:val="00586392"/>
    <w:rsid w:val="00586844"/>
    <w:rsid w:val="0059088B"/>
    <w:rsid w:val="005921F2"/>
    <w:rsid w:val="005939EC"/>
    <w:rsid w:val="00593D0F"/>
    <w:rsid w:val="00594EAE"/>
    <w:rsid w:val="00596918"/>
    <w:rsid w:val="00596ADD"/>
    <w:rsid w:val="00597009"/>
    <w:rsid w:val="005A2950"/>
    <w:rsid w:val="005A3E54"/>
    <w:rsid w:val="005A4F6D"/>
    <w:rsid w:val="005A5BA8"/>
    <w:rsid w:val="005A73F5"/>
    <w:rsid w:val="005B017F"/>
    <w:rsid w:val="005B021B"/>
    <w:rsid w:val="005B0747"/>
    <w:rsid w:val="005B0DC8"/>
    <w:rsid w:val="005B124F"/>
    <w:rsid w:val="005B43FD"/>
    <w:rsid w:val="005B4713"/>
    <w:rsid w:val="005B5123"/>
    <w:rsid w:val="005B544C"/>
    <w:rsid w:val="005B5683"/>
    <w:rsid w:val="005C0443"/>
    <w:rsid w:val="005C175E"/>
    <w:rsid w:val="005C2020"/>
    <w:rsid w:val="005C2662"/>
    <w:rsid w:val="005C27D5"/>
    <w:rsid w:val="005C3154"/>
    <w:rsid w:val="005C3EBF"/>
    <w:rsid w:val="005C4955"/>
    <w:rsid w:val="005C4A8F"/>
    <w:rsid w:val="005C53C7"/>
    <w:rsid w:val="005C60FD"/>
    <w:rsid w:val="005D0564"/>
    <w:rsid w:val="005D07BD"/>
    <w:rsid w:val="005D0BB2"/>
    <w:rsid w:val="005D18A7"/>
    <w:rsid w:val="005D1DC5"/>
    <w:rsid w:val="005D2F81"/>
    <w:rsid w:val="005D3033"/>
    <w:rsid w:val="005D66D5"/>
    <w:rsid w:val="005D6938"/>
    <w:rsid w:val="005D78BF"/>
    <w:rsid w:val="005E05CC"/>
    <w:rsid w:val="005E1504"/>
    <w:rsid w:val="005E1C88"/>
    <w:rsid w:val="005E2485"/>
    <w:rsid w:val="005E31B2"/>
    <w:rsid w:val="005E40C4"/>
    <w:rsid w:val="005E40F5"/>
    <w:rsid w:val="005E61A3"/>
    <w:rsid w:val="005E7C4D"/>
    <w:rsid w:val="005F0213"/>
    <w:rsid w:val="005F1908"/>
    <w:rsid w:val="005F22AB"/>
    <w:rsid w:val="005F3217"/>
    <w:rsid w:val="005F3B3B"/>
    <w:rsid w:val="005F45E0"/>
    <w:rsid w:val="005F57DF"/>
    <w:rsid w:val="005F5A4D"/>
    <w:rsid w:val="005F64A4"/>
    <w:rsid w:val="005F7929"/>
    <w:rsid w:val="006005A7"/>
    <w:rsid w:val="00601356"/>
    <w:rsid w:val="00602117"/>
    <w:rsid w:val="006036F8"/>
    <w:rsid w:val="00604969"/>
    <w:rsid w:val="0060589C"/>
    <w:rsid w:val="006059C3"/>
    <w:rsid w:val="00611FFC"/>
    <w:rsid w:val="006124CD"/>
    <w:rsid w:val="00612819"/>
    <w:rsid w:val="00613422"/>
    <w:rsid w:val="00616286"/>
    <w:rsid w:val="006165D6"/>
    <w:rsid w:val="00616999"/>
    <w:rsid w:val="00616B02"/>
    <w:rsid w:val="00617D03"/>
    <w:rsid w:val="00617E1E"/>
    <w:rsid w:val="00620350"/>
    <w:rsid w:val="00621E20"/>
    <w:rsid w:val="00622240"/>
    <w:rsid w:val="006240FF"/>
    <w:rsid w:val="00624201"/>
    <w:rsid w:val="00624374"/>
    <w:rsid w:val="00625211"/>
    <w:rsid w:val="00625B72"/>
    <w:rsid w:val="0062638E"/>
    <w:rsid w:val="006263C9"/>
    <w:rsid w:val="0062690F"/>
    <w:rsid w:val="00626A1D"/>
    <w:rsid w:val="00626B5C"/>
    <w:rsid w:val="0062713D"/>
    <w:rsid w:val="006273D0"/>
    <w:rsid w:val="006273F8"/>
    <w:rsid w:val="00627AF9"/>
    <w:rsid w:val="0063188E"/>
    <w:rsid w:val="006318BC"/>
    <w:rsid w:val="00632019"/>
    <w:rsid w:val="00632741"/>
    <w:rsid w:val="00632DD6"/>
    <w:rsid w:val="00632E32"/>
    <w:rsid w:val="006344D5"/>
    <w:rsid w:val="00634FE9"/>
    <w:rsid w:val="00635702"/>
    <w:rsid w:val="00635BF1"/>
    <w:rsid w:val="0063626F"/>
    <w:rsid w:val="00636B82"/>
    <w:rsid w:val="00636D71"/>
    <w:rsid w:val="006375D3"/>
    <w:rsid w:val="00637ACB"/>
    <w:rsid w:val="00637CF8"/>
    <w:rsid w:val="00641547"/>
    <w:rsid w:val="0064201A"/>
    <w:rsid w:val="00642510"/>
    <w:rsid w:val="00642CA2"/>
    <w:rsid w:val="006436C9"/>
    <w:rsid w:val="00643E74"/>
    <w:rsid w:val="00643F97"/>
    <w:rsid w:val="006441C9"/>
    <w:rsid w:val="00645509"/>
    <w:rsid w:val="00645B0F"/>
    <w:rsid w:val="00646F61"/>
    <w:rsid w:val="00646FEC"/>
    <w:rsid w:val="00647D59"/>
    <w:rsid w:val="006516D8"/>
    <w:rsid w:val="00652D74"/>
    <w:rsid w:val="006531BE"/>
    <w:rsid w:val="00653BDC"/>
    <w:rsid w:val="0065477F"/>
    <w:rsid w:val="0065509C"/>
    <w:rsid w:val="00655745"/>
    <w:rsid w:val="006562C4"/>
    <w:rsid w:val="00657114"/>
    <w:rsid w:val="0066060C"/>
    <w:rsid w:val="00662992"/>
    <w:rsid w:val="0066357B"/>
    <w:rsid w:val="00663746"/>
    <w:rsid w:val="00663C1E"/>
    <w:rsid w:val="0066446B"/>
    <w:rsid w:val="00666095"/>
    <w:rsid w:val="0066616A"/>
    <w:rsid w:val="006704E7"/>
    <w:rsid w:val="006742AD"/>
    <w:rsid w:val="00675CE9"/>
    <w:rsid w:val="00675F1C"/>
    <w:rsid w:val="00676F61"/>
    <w:rsid w:val="00677849"/>
    <w:rsid w:val="006779DF"/>
    <w:rsid w:val="0068007A"/>
    <w:rsid w:val="00683DFD"/>
    <w:rsid w:val="00684459"/>
    <w:rsid w:val="00685C92"/>
    <w:rsid w:val="006915BC"/>
    <w:rsid w:val="006925C6"/>
    <w:rsid w:val="006926BA"/>
    <w:rsid w:val="00693019"/>
    <w:rsid w:val="00693FD0"/>
    <w:rsid w:val="00694271"/>
    <w:rsid w:val="006963B3"/>
    <w:rsid w:val="00697A10"/>
    <w:rsid w:val="006A0993"/>
    <w:rsid w:val="006A0B75"/>
    <w:rsid w:val="006A216E"/>
    <w:rsid w:val="006A3588"/>
    <w:rsid w:val="006A3907"/>
    <w:rsid w:val="006A5843"/>
    <w:rsid w:val="006A5D11"/>
    <w:rsid w:val="006A6809"/>
    <w:rsid w:val="006A72FC"/>
    <w:rsid w:val="006B0690"/>
    <w:rsid w:val="006B0D8B"/>
    <w:rsid w:val="006B223C"/>
    <w:rsid w:val="006B26D9"/>
    <w:rsid w:val="006B27D6"/>
    <w:rsid w:val="006B2AA7"/>
    <w:rsid w:val="006B2DF9"/>
    <w:rsid w:val="006B4C03"/>
    <w:rsid w:val="006B5173"/>
    <w:rsid w:val="006B54CD"/>
    <w:rsid w:val="006B678C"/>
    <w:rsid w:val="006B6A6C"/>
    <w:rsid w:val="006B7110"/>
    <w:rsid w:val="006C0C7B"/>
    <w:rsid w:val="006C0FFF"/>
    <w:rsid w:val="006C125A"/>
    <w:rsid w:val="006C1DFF"/>
    <w:rsid w:val="006C1EF2"/>
    <w:rsid w:val="006C28B3"/>
    <w:rsid w:val="006C2929"/>
    <w:rsid w:val="006C42F5"/>
    <w:rsid w:val="006C5F43"/>
    <w:rsid w:val="006C6C48"/>
    <w:rsid w:val="006C7162"/>
    <w:rsid w:val="006C740C"/>
    <w:rsid w:val="006C765C"/>
    <w:rsid w:val="006C7CEF"/>
    <w:rsid w:val="006D0500"/>
    <w:rsid w:val="006D0696"/>
    <w:rsid w:val="006D2831"/>
    <w:rsid w:val="006D28A3"/>
    <w:rsid w:val="006D2CA3"/>
    <w:rsid w:val="006D38F1"/>
    <w:rsid w:val="006D4E34"/>
    <w:rsid w:val="006D521C"/>
    <w:rsid w:val="006D5CC4"/>
    <w:rsid w:val="006D5E5D"/>
    <w:rsid w:val="006E060B"/>
    <w:rsid w:val="006E0801"/>
    <w:rsid w:val="006E0B6A"/>
    <w:rsid w:val="006E138F"/>
    <w:rsid w:val="006E1895"/>
    <w:rsid w:val="006E3C04"/>
    <w:rsid w:val="006E3E3E"/>
    <w:rsid w:val="006E418C"/>
    <w:rsid w:val="006E448C"/>
    <w:rsid w:val="006E44F1"/>
    <w:rsid w:val="006F0D73"/>
    <w:rsid w:val="006F3613"/>
    <w:rsid w:val="006F3A22"/>
    <w:rsid w:val="006F474A"/>
    <w:rsid w:val="006F4845"/>
    <w:rsid w:val="006F5361"/>
    <w:rsid w:val="006F6D53"/>
    <w:rsid w:val="006F7A8D"/>
    <w:rsid w:val="007007BC"/>
    <w:rsid w:val="00701624"/>
    <w:rsid w:val="007022A1"/>
    <w:rsid w:val="007025A4"/>
    <w:rsid w:val="00702DA2"/>
    <w:rsid w:val="00702FB2"/>
    <w:rsid w:val="00704569"/>
    <w:rsid w:val="007045E0"/>
    <w:rsid w:val="00706419"/>
    <w:rsid w:val="00710BA6"/>
    <w:rsid w:val="00711BB8"/>
    <w:rsid w:val="00711EF0"/>
    <w:rsid w:val="007127EE"/>
    <w:rsid w:val="0071327F"/>
    <w:rsid w:val="0071335B"/>
    <w:rsid w:val="007144DD"/>
    <w:rsid w:val="00715DE4"/>
    <w:rsid w:val="00717412"/>
    <w:rsid w:val="00717BCB"/>
    <w:rsid w:val="007201AF"/>
    <w:rsid w:val="00721ED5"/>
    <w:rsid w:val="007236CE"/>
    <w:rsid w:val="00724ACD"/>
    <w:rsid w:val="0072534A"/>
    <w:rsid w:val="00725C60"/>
    <w:rsid w:val="007262F9"/>
    <w:rsid w:val="00727C99"/>
    <w:rsid w:val="00730778"/>
    <w:rsid w:val="00731495"/>
    <w:rsid w:val="007315F6"/>
    <w:rsid w:val="00732568"/>
    <w:rsid w:val="007336B4"/>
    <w:rsid w:val="00733C97"/>
    <w:rsid w:val="0073551C"/>
    <w:rsid w:val="00735760"/>
    <w:rsid w:val="00735F23"/>
    <w:rsid w:val="007370F1"/>
    <w:rsid w:val="00737353"/>
    <w:rsid w:val="00742665"/>
    <w:rsid w:val="007438A8"/>
    <w:rsid w:val="007443BD"/>
    <w:rsid w:val="007444D4"/>
    <w:rsid w:val="00745005"/>
    <w:rsid w:val="007452EF"/>
    <w:rsid w:val="00746577"/>
    <w:rsid w:val="00746BAB"/>
    <w:rsid w:val="0074705E"/>
    <w:rsid w:val="00747792"/>
    <w:rsid w:val="00747809"/>
    <w:rsid w:val="00750301"/>
    <w:rsid w:val="007506B4"/>
    <w:rsid w:val="00751254"/>
    <w:rsid w:val="00751438"/>
    <w:rsid w:val="007515AB"/>
    <w:rsid w:val="00752C1F"/>
    <w:rsid w:val="007535FA"/>
    <w:rsid w:val="007540CD"/>
    <w:rsid w:val="0075480C"/>
    <w:rsid w:val="00755AC4"/>
    <w:rsid w:val="00755B62"/>
    <w:rsid w:val="0075778E"/>
    <w:rsid w:val="00762820"/>
    <w:rsid w:val="00763E3C"/>
    <w:rsid w:val="00765B02"/>
    <w:rsid w:val="0077021B"/>
    <w:rsid w:val="007702CC"/>
    <w:rsid w:val="00771ED0"/>
    <w:rsid w:val="0077272D"/>
    <w:rsid w:val="007728D6"/>
    <w:rsid w:val="0077411A"/>
    <w:rsid w:val="00774674"/>
    <w:rsid w:val="007748D6"/>
    <w:rsid w:val="00775615"/>
    <w:rsid w:val="00775904"/>
    <w:rsid w:val="00777008"/>
    <w:rsid w:val="00781357"/>
    <w:rsid w:val="00782534"/>
    <w:rsid w:val="007828A9"/>
    <w:rsid w:val="0078388A"/>
    <w:rsid w:val="0078520B"/>
    <w:rsid w:val="00786531"/>
    <w:rsid w:val="00786B29"/>
    <w:rsid w:val="00786BA3"/>
    <w:rsid w:val="00790040"/>
    <w:rsid w:val="00790585"/>
    <w:rsid w:val="0079360E"/>
    <w:rsid w:val="00794751"/>
    <w:rsid w:val="0079497D"/>
    <w:rsid w:val="00794F07"/>
    <w:rsid w:val="007956E8"/>
    <w:rsid w:val="00795797"/>
    <w:rsid w:val="00796EF6"/>
    <w:rsid w:val="0079725E"/>
    <w:rsid w:val="007A021E"/>
    <w:rsid w:val="007A0831"/>
    <w:rsid w:val="007A1DC4"/>
    <w:rsid w:val="007A295D"/>
    <w:rsid w:val="007A3155"/>
    <w:rsid w:val="007A3344"/>
    <w:rsid w:val="007A3BD5"/>
    <w:rsid w:val="007A4E55"/>
    <w:rsid w:val="007A6726"/>
    <w:rsid w:val="007A733C"/>
    <w:rsid w:val="007B05D1"/>
    <w:rsid w:val="007B06AA"/>
    <w:rsid w:val="007B1F18"/>
    <w:rsid w:val="007B2D1E"/>
    <w:rsid w:val="007B3641"/>
    <w:rsid w:val="007B43E4"/>
    <w:rsid w:val="007B454C"/>
    <w:rsid w:val="007B5099"/>
    <w:rsid w:val="007B562D"/>
    <w:rsid w:val="007B632F"/>
    <w:rsid w:val="007B6893"/>
    <w:rsid w:val="007B68B1"/>
    <w:rsid w:val="007C09C7"/>
    <w:rsid w:val="007C11A0"/>
    <w:rsid w:val="007C1425"/>
    <w:rsid w:val="007C15CF"/>
    <w:rsid w:val="007C160C"/>
    <w:rsid w:val="007C3CB1"/>
    <w:rsid w:val="007C4C9D"/>
    <w:rsid w:val="007C5E94"/>
    <w:rsid w:val="007C6909"/>
    <w:rsid w:val="007C753F"/>
    <w:rsid w:val="007C754E"/>
    <w:rsid w:val="007C7904"/>
    <w:rsid w:val="007C7A00"/>
    <w:rsid w:val="007D18B5"/>
    <w:rsid w:val="007D1A25"/>
    <w:rsid w:val="007D2804"/>
    <w:rsid w:val="007D297E"/>
    <w:rsid w:val="007D2E31"/>
    <w:rsid w:val="007D33A3"/>
    <w:rsid w:val="007D467D"/>
    <w:rsid w:val="007D53AD"/>
    <w:rsid w:val="007D5617"/>
    <w:rsid w:val="007D5937"/>
    <w:rsid w:val="007D5B8D"/>
    <w:rsid w:val="007D5E95"/>
    <w:rsid w:val="007D66F2"/>
    <w:rsid w:val="007D67DA"/>
    <w:rsid w:val="007D7311"/>
    <w:rsid w:val="007E1D6D"/>
    <w:rsid w:val="007E319B"/>
    <w:rsid w:val="007E4222"/>
    <w:rsid w:val="007E429B"/>
    <w:rsid w:val="007E50E0"/>
    <w:rsid w:val="007E62D6"/>
    <w:rsid w:val="007E6722"/>
    <w:rsid w:val="007E6AB6"/>
    <w:rsid w:val="007E74A5"/>
    <w:rsid w:val="007F25D5"/>
    <w:rsid w:val="007F2FE5"/>
    <w:rsid w:val="007F30E1"/>
    <w:rsid w:val="007F483A"/>
    <w:rsid w:val="007F4E60"/>
    <w:rsid w:val="007F50CA"/>
    <w:rsid w:val="007F6E6A"/>
    <w:rsid w:val="007F6FD2"/>
    <w:rsid w:val="007F7BA1"/>
    <w:rsid w:val="008007F2"/>
    <w:rsid w:val="00801804"/>
    <w:rsid w:val="00801ECE"/>
    <w:rsid w:val="0080312A"/>
    <w:rsid w:val="00805B15"/>
    <w:rsid w:val="0080637D"/>
    <w:rsid w:val="008065D9"/>
    <w:rsid w:val="00807BD3"/>
    <w:rsid w:val="0081023F"/>
    <w:rsid w:val="00810745"/>
    <w:rsid w:val="00810C7F"/>
    <w:rsid w:val="00810D89"/>
    <w:rsid w:val="0081150E"/>
    <w:rsid w:val="00813EDE"/>
    <w:rsid w:val="008161D0"/>
    <w:rsid w:val="00816333"/>
    <w:rsid w:val="008168EE"/>
    <w:rsid w:val="00816AFC"/>
    <w:rsid w:val="008172E8"/>
    <w:rsid w:val="00817475"/>
    <w:rsid w:val="0082159F"/>
    <w:rsid w:val="00821CF3"/>
    <w:rsid w:val="00822354"/>
    <w:rsid w:val="00823055"/>
    <w:rsid w:val="0082335F"/>
    <w:rsid w:val="00823F10"/>
    <w:rsid w:val="00825733"/>
    <w:rsid w:val="00825FBC"/>
    <w:rsid w:val="008271D0"/>
    <w:rsid w:val="00827773"/>
    <w:rsid w:val="00827D30"/>
    <w:rsid w:val="00830394"/>
    <w:rsid w:val="00830AA7"/>
    <w:rsid w:val="008327F1"/>
    <w:rsid w:val="0083285B"/>
    <w:rsid w:val="00832C0A"/>
    <w:rsid w:val="008330B0"/>
    <w:rsid w:val="00833510"/>
    <w:rsid w:val="008338F2"/>
    <w:rsid w:val="00835FEC"/>
    <w:rsid w:val="008367F2"/>
    <w:rsid w:val="008371FD"/>
    <w:rsid w:val="0083744B"/>
    <w:rsid w:val="00837E18"/>
    <w:rsid w:val="008401BF"/>
    <w:rsid w:val="00840D6A"/>
    <w:rsid w:val="008413A8"/>
    <w:rsid w:val="00841D4C"/>
    <w:rsid w:val="0084262A"/>
    <w:rsid w:val="00842DA4"/>
    <w:rsid w:val="008432E8"/>
    <w:rsid w:val="00843686"/>
    <w:rsid w:val="008438D0"/>
    <w:rsid w:val="00843FB1"/>
    <w:rsid w:val="00844149"/>
    <w:rsid w:val="00845889"/>
    <w:rsid w:val="00845CE7"/>
    <w:rsid w:val="00847107"/>
    <w:rsid w:val="0084726C"/>
    <w:rsid w:val="00847D16"/>
    <w:rsid w:val="00847E6D"/>
    <w:rsid w:val="00850534"/>
    <w:rsid w:val="00851B50"/>
    <w:rsid w:val="00851F63"/>
    <w:rsid w:val="00853705"/>
    <w:rsid w:val="0085597A"/>
    <w:rsid w:val="0085599C"/>
    <w:rsid w:val="00855D98"/>
    <w:rsid w:val="008569CF"/>
    <w:rsid w:val="00861DAD"/>
    <w:rsid w:val="00864186"/>
    <w:rsid w:val="008646C2"/>
    <w:rsid w:val="00864CC2"/>
    <w:rsid w:val="00865784"/>
    <w:rsid w:val="00865BA3"/>
    <w:rsid w:val="0087181F"/>
    <w:rsid w:val="008720BB"/>
    <w:rsid w:val="0087242C"/>
    <w:rsid w:val="00873000"/>
    <w:rsid w:val="0087341A"/>
    <w:rsid w:val="0087345C"/>
    <w:rsid w:val="008836E9"/>
    <w:rsid w:val="008839E3"/>
    <w:rsid w:val="00885CA5"/>
    <w:rsid w:val="008865C3"/>
    <w:rsid w:val="00886FD7"/>
    <w:rsid w:val="00890630"/>
    <w:rsid w:val="0089094D"/>
    <w:rsid w:val="008933B2"/>
    <w:rsid w:val="0089361A"/>
    <w:rsid w:val="00893787"/>
    <w:rsid w:val="00893D81"/>
    <w:rsid w:val="00895DE7"/>
    <w:rsid w:val="00896110"/>
    <w:rsid w:val="0089744F"/>
    <w:rsid w:val="008A0A9E"/>
    <w:rsid w:val="008A1847"/>
    <w:rsid w:val="008A2801"/>
    <w:rsid w:val="008A28F1"/>
    <w:rsid w:val="008A45D2"/>
    <w:rsid w:val="008A573F"/>
    <w:rsid w:val="008A6D56"/>
    <w:rsid w:val="008A708C"/>
    <w:rsid w:val="008A748B"/>
    <w:rsid w:val="008A74DD"/>
    <w:rsid w:val="008A79A7"/>
    <w:rsid w:val="008B0B0E"/>
    <w:rsid w:val="008B175E"/>
    <w:rsid w:val="008B1AF1"/>
    <w:rsid w:val="008B359A"/>
    <w:rsid w:val="008B37AD"/>
    <w:rsid w:val="008B3D18"/>
    <w:rsid w:val="008B7B42"/>
    <w:rsid w:val="008C0129"/>
    <w:rsid w:val="008C1C8A"/>
    <w:rsid w:val="008C2686"/>
    <w:rsid w:val="008C2BA8"/>
    <w:rsid w:val="008C2F5C"/>
    <w:rsid w:val="008C3120"/>
    <w:rsid w:val="008C459C"/>
    <w:rsid w:val="008C54A9"/>
    <w:rsid w:val="008C5D85"/>
    <w:rsid w:val="008C640B"/>
    <w:rsid w:val="008C6CE9"/>
    <w:rsid w:val="008D05CE"/>
    <w:rsid w:val="008D17FB"/>
    <w:rsid w:val="008D1B52"/>
    <w:rsid w:val="008D27D5"/>
    <w:rsid w:val="008D35B7"/>
    <w:rsid w:val="008D3C5D"/>
    <w:rsid w:val="008D418B"/>
    <w:rsid w:val="008D46DF"/>
    <w:rsid w:val="008D5867"/>
    <w:rsid w:val="008D68A7"/>
    <w:rsid w:val="008E0A5B"/>
    <w:rsid w:val="008E0B26"/>
    <w:rsid w:val="008E44CD"/>
    <w:rsid w:val="008E4B4F"/>
    <w:rsid w:val="008E4ECB"/>
    <w:rsid w:val="008E59E5"/>
    <w:rsid w:val="008E5A51"/>
    <w:rsid w:val="008E5F90"/>
    <w:rsid w:val="008E6804"/>
    <w:rsid w:val="008E7327"/>
    <w:rsid w:val="008E7374"/>
    <w:rsid w:val="008F0167"/>
    <w:rsid w:val="008F1316"/>
    <w:rsid w:val="008F134B"/>
    <w:rsid w:val="008F2430"/>
    <w:rsid w:val="008F3C9A"/>
    <w:rsid w:val="008F4C95"/>
    <w:rsid w:val="008F5CDA"/>
    <w:rsid w:val="008F6ACF"/>
    <w:rsid w:val="008F6E77"/>
    <w:rsid w:val="008F7101"/>
    <w:rsid w:val="008F7D1D"/>
    <w:rsid w:val="009006C9"/>
    <w:rsid w:val="0090074D"/>
    <w:rsid w:val="00901DD8"/>
    <w:rsid w:val="00902093"/>
    <w:rsid w:val="009025BB"/>
    <w:rsid w:val="009041CB"/>
    <w:rsid w:val="0090552A"/>
    <w:rsid w:val="0090572C"/>
    <w:rsid w:val="00905996"/>
    <w:rsid w:val="00905C9D"/>
    <w:rsid w:val="00906201"/>
    <w:rsid w:val="00912F6F"/>
    <w:rsid w:val="00913C74"/>
    <w:rsid w:val="00913FD7"/>
    <w:rsid w:val="009143FD"/>
    <w:rsid w:val="00914D7F"/>
    <w:rsid w:val="00917B99"/>
    <w:rsid w:val="009204B5"/>
    <w:rsid w:val="0092389E"/>
    <w:rsid w:val="00923EA3"/>
    <w:rsid w:val="0092405E"/>
    <w:rsid w:val="0092435F"/>
    <w:rsid w:val="00924A0B"/>
    <w:rsid w:val="009252BA"/>
    <w:rsid w:val="0092563F"/>
    <w:rsid w:val="0092570B"/>
    <w:rsid w:val="009260C7"/>
    <w:rsid w:val="00926546"/>
    <w:rsid w:val="00927295"/>
    <w:rsid w:val="00927D89"/>
    <w:rsid w:val="00927EAD"/>
    <w:rsid w:val="00930B0C"/>
    <w:rsid w:val="009316E3"/>
    <w:rsid w:val="00933F4E"/>
    <w:rsid w:val="00934253"/>
    <w:rsid w:val="00934E6A"/>
    <w:rsid w:val="009352A5"/>
    <w:rsid w:val="00935F9E"/>
    <w:rsid w:val="00936156"/>
    <w:rsid w:val="00937F09"/>
    <w:rsid w:val="00940024"/>
    <w:rsid w:val="009405A0"/>
    <w:rsid w:val="009406D9"/>
    <w:rsid w:val="00940DE5"/>
    <w:rsid w:val="00941372"/>
    <w:rsid w:val="0094139C"/>
    <w:rsid w:val="009427DC"/>
    <w:rsid w:val="0094427F"/>
    <w:rsid w:val="009445AD"/>
    <w:rsid w:val="009452E3"/>
    <w:rsid w:val="00945BB1"/>
    <w:rsid w:val="00945E05"/>
    <w:rsid w:val="009467D7"/>
    <w:rsid w:val="00946836"/>
    <w:rsid w:val="00946B08"/>
    <w:rsid w:val="00946CEF"/>
    <w:rsid w:val="00951255"/>
    <w:rsid w:val="00951C3A"/>
    <w:rsid w:val="00951F3A"/>
    <w:rsid w:val="00953247"/>
    <w:rsid w:val="009537AF"/>
    <w:rsid w:val="00953812"/>
    <w:rsid w:val="009539F8"/>
    <w:rsid w:val="009543FA"/>
    <w:rsid w:val="009560D5"/>
    <w:rsid w:val="009561C7"/>
    <w:rsid w:val="009565DD"/>
    <w:rsid w:val="00956645"/>
    <w:rsid w:val="009569E9"/>
    <w:rsid w:val="00956B88"/>
    <w:rsid w:val="00961132"/>
    <w:rsid w:val="00961261"/>
    <w:rsid w:val="00961BFE"/>
    <w:rsid w:val="009623D8"/>
    <w:rsid w:val="0096331A"/>
    <w:rsid w:val="0096415F"/>
    <w:rsid w:val="00965EE6"/>
    <w:rsid w:val="00967256"/>
    <w:rsid w:val="0097002F"/>
    <w:rsid w:val="00971A16"/>
    <w:rsid w:val="00971F24"/>
    <w:rsid w:val="0097393E"/>
    <w:rsid w:val="00973DDE"/>
    <w:rsid w:val="00974D7A"/>
    <w:rsid w:val="00975E88"/>
    <w:rsid w:val="00975FD4"/>
    <w:rsid w:val="00976EFA"/>
    <w:rsid w:val="00977730"/>
    <w:rsid w:val="0097794D"/>
    <w:rsid w:val="0098051A"/>
    <w:rsid w:val="00981503"/>
    <w:rsid w:val="0098157F"/>
    <w:rsid w:val="00982398"/>
    <w:rsid w:val="009823A5"/>
    <w:rsid w:val="00982A47"/>
    <w:rsid w:val="009831C3"/>
    <w:rsid w:val="009838B5"/>
    <w:rsid w:val="009841E3"/>
    <w:rsid w:val="00985A96"/>
    <w:rsid w:val="00985C2E"/>
    <w:rsid w:val="0098689A"/>
    <w:rsid w:val="0098735F"/>
    <w:rsid w:val="00987493"/>
    <w:rsid w:val="00990089"/>
    <w:rsid w:val="00991553"/>
    <w:rsid w:val="00991EA5"/>
    <w:rsid w:val="00993B51"/>
    <w:rsid w:val="009946AB"/>
    <w:rsid w:val="0099503C"/>
    <w:rsid w:val="009950F1"/>
    <w:rsid w:val="009977CE"/>
    <w:rsid w:val="00997DBF"/>
    <w:rsid w:val="00997E59"/>
    <w:rsid w:val="009A1700"/>
    <w:rsid w:val="009A1888"/>
    <w:rsid w:val="009A27DE"/>
    <w:rsid w:val="009A2AEB"/>
    <w:rsid w:val="009A3004"/>
    <w:rsid w:val="009A3085"/>
    <w:rsid w:val="009A3C1F"/>
    <w:rsid w:val="009A4CD7"/>
    <w:rsid w:val="009A65C2"/>
    <w:rsid w:val="009A662A"/>
    <w:rsid w:val="009A6659"/>
    <w:rsid w:val="009A66D2"/>
    <w:rsid w:val="009A6E16"/>
    <w:rsid w:val="009B0E69"/>
    <w:rsid w:val="009B1629"/>
    <w:rsid w:val="009B2B23"/>
    <w:rsid w:val="009B31A3"/>
    <w:rsid w:val="009B3C16"/>
    <w:rsid w:val="009B3E7F"/>
    <w:rsid w:val="009B4129"/>
    <w:rsid w:val="009B439D"/>
    <w:rsid w:val="009B6A62"/>
    <w:rsid w:val="009B73A3"/>
    <w:rsid w:val="009B773C"/>
    <w:rsid w:val="009B7FD9"/>
    <w:rsid w:val="009C0192"/>
    <w:rsid w:val="009C1A83"/>
    <w:rsid w:val="009C2244"/>
    <w:rsid w:val="009C2B2A"/>
    <w:rsid w:val="009C3517"/>
    <w:rsid w:val="009C443B"/>
    <w:rsid w:val="009C4973"/>
    <w:rsid w:val="009C4DB5"/>
    <w:rsid w:val="009C4E34"/>
    <w:rsid w:val="009C5159"/>
    <w:rsid w:val="009C77C7"/>
    <w:rsid w:val="009D0512"/>
    <w:rsid w:val="009D0866"/>
    <w:rsid w:val="009D0908"/>
    <w:rsid w:val="009D2981"/>
    <w:rsid w:val="009D2CEA"/>
    <w:rsid w:val="009D3FD2"/>
    <w:rsid w:val="009D48EB"/>
    <w:rsid w:val="009D5DA2"/>
    <w:rsid w:val="009D5DCB"/>
    <w:rsid w:val="009D6C3B"/>
    <w:rsid w:val="009E03E6"/>
    <w:rsid w:val="009E21BE"/>
    <w:rsid w:val="009E5159"/>
    <w:rsid w:val="009E581B"/>
    <w:rsid w:val="009E5C9E"/>
    <w:rsid w:val="009E6A3D"/>
    <w:rsid w:val="009E7C9F"/>
    <w:rsid w:val="009F00A6"/>
    <w:rsid w:val="009F109A"/>
    <w:rsid w:val="009F2096"/>
    <w:rsid w:val="009F210F"/>
    <w:rsid w:val="009F22E8"/>
    <w:rsid w:val="009F2F89"/>
    <w:rsid w:val="009F323A"/>
    <w:rsid w:val="009F4227"/>
    <w:rsid w:val="009F669E"/>
    <w:rsid w:val="009F669F"/>
    <w:rsid w:val="009F6781"/>
    <w:rsid w:val="009F69A1"/>
    <w:rsid w:val="009F788D"/>
    <w:rsid w:val="00A000D2"/>
    <w:rsid w:val="00A00230"/>
    <w:rsid w:val="00A010B0"/>
    <w:rsid w:val="00A015CA"/>
    <w:rsid w:val="00A02383"/>
    <w:rsid w:val="00A02E58"/>
    <w:rsid w:val="00A03884"/>
    <w:rsid w:val="00A03B00"/>
    <w:rsid w:val="00A04129"/>
    <w:rsid w:val="00A04801"/>
    <w:rsid w:val="00A05513"/>
    <w:rsid w:val="00A05D36"/>
    <w:rsid w:val="00A05F5E"/>
    <w:rsid w:val="00A06363"/>
    <w:rsid w:val="00A06B87"/>
    <w:rsid w:val="00A0792D"/>
    <w:rsid w:val="00A10089"/>
    <w:rsid w:val="00A10851"/>
    <w:rsid w:val="00A10AA9"/>
    <w:rsid w:val="00A10FD6"/>
    <w:rsid w:val="00A11A53"/>
    <w:rsid w:val="00A12DD6"/>
    <w:rsid w:val="00A133B5"/>
    <w:rsid w:val="00A13561"/>
    <w:rsid w:val="00A1398E"/>
    <w:rsid w:val="00A1451D"/>
    <w:rsid w:val="00A14611"/>
    <w:rsid w:val="00A146D2"/>
    <w:rsid w:val="00A14B8F"/>
    <w:rsid w:val="00A156CB"/>
    <w:rsid w:val="00A164EF"/>
    <w:rsid w:val="00A16B27"/>
    <w:rsid w:val="00A16E7D"/>
    <w:rsid w:val="00A202D0"/>
    <w:rsid w:val="00A20443"/>
    <w:rsid w:val="00A22873"/>
    <w:rsid w:val="00A23516"/>
    <w:rsid w:val="00A23878"/>
    <w:rsid w:val="00A23C34"/>
    <w:rsid w:val="00A23D8D"/>
    <w:rsid w:val="00A25790"/>
    <w:rsid w:val="00A25B38"/>
    <w:rsid w:val="00A2694A"/>
    <w:rsid w:val="00A27DFA"/>
    <w:rsid w:val="00A30340"/>
    <w:rsid w:val="00A303AA"/>
    <w:rsid w:val="00A3102B"/>
    <w:rsid w:val="00A3113F"/>
    <w:rsid w:val="00A32DB1"/>
    <w:rsid w:val="00A34494"/>
    <w:rsid w:val="00A34B94"/>
    <w:rsid w:val="00A35551"/>
    <w:rsid w:val="00A36A1E"/>
    <w:rsid w:val="00A36D99"/>
    <w:rsid w:val="00A37C92"/>
    <w:rsid w:val="00A41260"/>
    <w:rsid w:val="00A4147E"/>
    <w:rsid w:val="00A41B9B"/>
    <w:rsid w:val="00A43440"/>
    <w:rsid w:val="00A43A65"/>
    <w:rsid w:val="00A44FA0"/>
    <w:rsid w:val="00A46905"/>
    <w:rsid w:val="00A47EB4"/>
    <w:rsid w:val="00A5083E"/>
    <w:rsid w:val="00A5133E"/>
    <w:rsid w:val="00A515BC"/>
    <w:rsid w:val="00A52684"/>
    <w:rsid w:val="00A529BD"/>
    <w:rsid w:val="00A52AA2"/>
    <w:rsid w:val="00A54531"/>
    <w:rsid w:val="00A54F85"/>
    <w:rsid w:val="00A5624B"/>
    <w:rsid w:val="00A577E3"/>
    <w:rsid w:val="00A607B3"/>
    <w:rsid w:val="00A623CA"/>
    <w:rsid w:val="00A6259E"/>
    <w:rsid w:val="00A646CD"/>
    <w:rsid w:val="00A64C0A"/>
    <w:rsid w:val="00A65782"/>
    <w:rsid w:val="00A65E05"/>
    <w:rsid w:val="00A65E1E"/>
    <w:rsid w:val="00A66280"/>
    <w:rsid w:val="00A669C7"/>
    <w:rsid w:val="00A67445"/>
    <w:rsid w:val="00A67DEE"/>
    <w:rsid w:val="00A71FA6"/>
    <w:rsid w:val="00A72486"/>
    <w:rsid w:val="00A7251C"/>
    <w:rsid w:val="00A72B00"/>
    <w:rsid w:val="00A730DF"/>
    <w:rsid w:val="00A7398C"/>
    <w:rsid w:val="00A73D50"/>
    <w:rsid w:val="00A752D2"/>
    <w:rsid w:val="00A76F44"/>
    <w:rsid w:val="00A771AE"/>
    <w:rsid w:val="00A77861"/>
    <w:rsid w:val="00A778BF"/>
    <w:rsid w:val="00A800C8"/>
    <w:rsid w:val="00A80B34"/>
    <w:rsid w:val="00A80DE9"/>
    <w:rsid w:val="00A81097"/>
    <w:rsid w:val="00A818AA"/>
    <w:rsid w:val="00A82C5D"/>
    <w:rsid w:val="00A840F0"/>
    <w:rsid w:val="00A841B0"/>
    <w:rsid w:val="00A84222"/>
    <w:rsid w:val="00A8711A"/>
    <w:rsid w:val="00A8794F"/>
    <w:rsid w:val="00A87994"/>
    <w:rsid w:val="00A87B24"/>
    <w:rsid w:val="00A909DC"/>
    <w:rsid w:val="00A90B62"/>
    <w:rsid w:val="00A91506"/>
    <w:rsid w:val="00A91E2E"/>
    <w:rsid w:val="00A92B5F"/>
    <w:rsid w:val="00A951F2"/>
    <w:rsid w:val="00A96E4E"/>
    <w:rsid w:val="00A971CA"/>
    <w:rsid w:val="00AA079E"/>
    <w:rsid w:val="00AA0D83"/>
    <w:rsid w:val="00AA141A"/>
    <w:rsid w:val="00AA2523"/>
    <w:rsid w:val="00AA2F90"/>
    <w:rsid w:val="00AA377D"/>
    <w:rsid w:val="00AA3A95"/>
    <w:rsid w:val="00AA42FD"/>
    <w:rsid w:val="00AA61E7"/>
    <w:rsid w:val="00AA6D0C"/>
    <w:rsid w:val="00AB26E1"/>
    <w:rsid w:val="00AB2ABE"/>
    <w:rsid w:val="00AB3510"/>
    <w:rsid w:val="00AB3DE7"/>
    <w:rsid w:val="00AB3EDF"/>
    <w:rsid w:val="00AB5835"/>
    <w:rsid w:val="00AB5BA6"/>
    <w:rsid w:val="00AB6514"/>
    <w:rsid w:val="00AC014D"/>
    <w:rsid w:val="00AC0F3A"/>
    <w:rsid w:val="00AC101D"/>
    <w:rsid w:val="00AC2546"/>
    <w:rsid w:val="00AC2B0F"/>
    <w:rsid w:val="00AC36E5"/>
    <w:rsid w:val="00AC38B0"/>
    <w:rsid w:val="00AC6218"/>
    <w:rsid w:val="00AC6253"/>
    <w:rsid w:val="00AC6F7D"/>
    <w:rsid w:val="00AC7053"/>
    <w:rsid w:val="00AD0E21"/>
    <w:rsid w:val="00AD1896"/>
    <w:rsid w:val="00AD1E5F"/>
    <w:rsid w:val="00AD2806"/>
    <w:rsid w:val="00AD2D6D"/>
    <w:rsid w:val="00AD3553"/>
    <w:rsid w:val="00AD4806"/>
    <w:rsid w:val="00AD5792"/>
    <w:rsid w:val="00AD5E70"/>
    <w:rsid w:val="00AD6AFE"/>
    <w:rsid w:val="00AD72DD"/>
    <w:rsid w:val="00AE0E06"/>
    <w:rsid w:val="00AE1158"/>
    <w:rsid w:val="00AE1B05"/>
    <w:rsid w:val="00AE1FDC"/>
    <w:rsid w:val="00AE26DB"/>
    <w:rsid w:val="00AE37E8"/>
    <w:rsid w:val="00AE6887"/>
    <w:rsid w:val="00AE6D27"/>
    <w:rsid w:val="00AE7C12"/>
    <w:rsid w:val="00AF03FE"/>
    <w:rsid w:val="00AF0512"/>
    <w:rsid w:val="00AF06E6"/>
    <w:rsid w:val="00AF0C9E"/>
    <w:rsid w:val="00AF14E7"/>
    <w:rsid w:val="00AF3275"/>
    <w:rsid w:val="00AF49F1"/>
    <w:rsid w:val="00AF6021"/>
    <w:rsid w:val="00AF6268"/>
    <w:rsid w:val="00AF664D"/>
    <w:rsid w:val="00AF66E2"/>
    <w:rsid w:val="00AF6B8D"/>
    <w:rsid w:val="00AF717D"/>
    <w:rsid w:val="00AF75E8"/>
    <w:rsid w:val="00B000B8"/>
    <w:rsid w:val="00B00DB7"/>
    <w:rsid w:val="00B017E5"/>
    <w:rsid w:val="00B03EBE"/>
    <w:rsid w:val="00B06A46"/>
    <w:rsid w:val="00B075B4"/>
    <w:rsid w:val="00B10390"/>
    <w:rsid w:val="00B10682"/>
    <w:rsid w:val="00B10CBB"/>
    <w:rsid w:val="00B10D67"/>
    <w:rsid w:val="00B11B14"/>
    <w:rsid w:val="00B123EB"/>
    <w:rsid w:val="00B14BCA"/>
    <w:rsid w:val="00B16CB3"/>
    <w:rsid w:val="00B16EB2"/>
    <w:rsid w:val="00B17778"/>
    <w:rsid w:val="00B17DEE"/>
    <w:rsid w:val="00B2066F"/>
    <w:rsid w:val="00B217E0"/>
    <w:rsid w:val="00B21AE2"/>
    <w:rsid w:val="00B21D5B"/>
    <w:rsid w:val="00B24B7D"/>
    <w:rsid w:val="00B25443"/>
    <w:rsid w:val="00B25CCE"/>
    <w:rsid w:val="00B26207"/>
    <w:rsid w:val="00B26CA8"/>
    <w:rsid w:val="00B276EF"/>
    <w:rsid w:val="00B306C1"/>
    <w:rsid w:val="00B3129A"/>
    <w:rsid w:val="00B335C1"/>
    <w:rsid w:val="00B341B6"/>
    <w:rsid w:val="00B35846"/>
    <w:rsid w:val="00B35DEF"/>
    <w:rsid w:val="00B36044"/>
    <w:rsid w:val="00B366B2"/>
    <w:rsid w:val="00B37493"/>
    <w:rsid w:val="00B375BC"/>
    <w:rsid w:val="00B37AA5"/>
    <w:rsid w:val="00B37EE0"/>
    <w:rsid w:val="00B417EB"/>
    <w:rsid w:val="00B43A55"/>
    <w:rsid w:val="00B452E8"/>
    <w:rsid w:val="00B45BE1"/>
    <w:rsid w:val="00B465DA"/>
    <w:rsid w:val="00B47115"/>
    <w:rsid w:val="00B505CC"/>
    <w:rsid w:val="00B50B6B"/>
    <w:rsid w:val="00B51441"/>
    <w:rsid w:val="00B5179B"/>
    <w:rsid w:val="00B51AB0"/>
    <w:rsid w:val="00B51CB4"/>
    <w:rsid w:val="00B536CD"/>
    <w:rsid w:val="00B5476A"/>
    <w:rsid w:val="00B54BEA"/>
    <w:rsid w:val="00B54FC9"/>
    <w:rsid w:val="00B55A8C"/>
    <w:rsid w:val="00B55FCB"/>
    <w:rsid w:val="00B5627F"/>
    <w:rsid w:val="00B6075E"/>
    <w:rsid w:val="00B60B65"/>
    <w:rsid w:val="00B61142"/>
    <w:rsid w:val="00B63022"/>
    <w:rsid w:val="00B6423C"/>
    <w:rsid w:val="00B6523A"/>
    <w:rsid w:val="00B6574D"/>
    <w:rsid w:val="00B66F5A"/>
    <w:rsid w:val="00B67164"/>
    <w:rsid w:val="00B67286"/>
    <w:rsid w:val="00B70071"/>
    <w:rsid w:val="00B7063C"/>
    <w:rsid w:val="00B70C38"/>
    <w:rsid w:val="00B715F8"/>
    <w:rsid w:val="00B7166F"/>
    <w:rsid w:val="00B71BDB"/>
    <w:rsid w:val="00B735CD"/>
    <w:rsid w:val="00B748F3"/>
    <w:rsid w:val="00B7537D"/>
    <w:rsid w:val="00B77BF0"/>
    <w:rsid w:val="00B80563"/>
    <w:rsid w:val="00B8056D"/>
    <w:rsid w:val="00B80AED"/>
    <w:rsid w:val="00B80FD2"/>
    <w:rsid w:val="00B81998"/>
    <w:rsid w:val="00B81EC3"/>
    <w:rsid w:val="00B82C39"/>
    <w:rsid w:val="00B8323C"/>
    <w:rsid w:val="00B8383B"/>
    <w:rsid w:val="00B83CA5"/>
    <w:rsid w:val="00B84BB9"/>
    <w:rsid w:val="00B858A6"/>
    <w:rsid w:val="00B862DB"/>
    <w:rsid w:val="00B86497"/>
    <w:rsid w:val="00B87C8C"/>
    <w:rsid w:val="00B87E84"/>
    <w:rsid w:val="00B902C4"/>
    <w:rsid w:val="00B909E5"/>
    <w:rsid w:val="00B90B99"/>
    <w:rsid w:val="00B915C3"/>
    <w:rsid w:val="00B92BEE"/>
    <w:rsid w:val="00B93C7E"/>
    <w:rsid w:val="00B9484A"/>
    <w:rsid w:val="00B94C0C"/>
    <w:rsid w:val="00B95B18"/>
    <w:rsid w:val="00B97C58"/>
    <w:rsid w:val="00BA034D"/>
    <w:rsid w:val="00BA0359"/>
    <w:rsid w:val="00BA0DEE"/>
    <w:rsid w:val="00BA184B"/>
    <w:rsid w:val="00BA25D1"/>
    <w:rsid w:val="00BA413B"/>
    <w:rsid w:val="00BA4149"/>
    <w:rsid w:val="00BA453B"/>
    <w:rsid w:val="00BA4E60"/>
    <w:rsid w:val="00BA4F15"/>
    <w:rsid w:val="00BA55FC"/>
    <w:rsid w:val="00BA64F4"/>
    <w:rsid w:val="00BA6711"/>
    <w:rsid w:val="00BA7A2B"/>
    <w:rsid w:val="00BA7A8E"/>
    <w:rsid w:val="00BB0788"/>
    <w:rsid w:val="00BB0C1C"/>
    <w:rsid w:val="00BB2865"/>
    <w:rsid w:val="00BB3199"/>
    <w:rsid w:val="00BB4EC1"/>
    <w:rsid w:val="00BB6173"/>
    <w:rsid w:val="00BC0C68"/>
    <w:rsid w:val="00BC12F0"/>
    <w:rsid w:val="00BC21EA"/>
    <w:rsid w:val="00BC339A"/>
    <w:rsid w:val="00BC34A2"/>
    <w:rsid w:val="00BC379C"/>
    <w:rsid w:val="00BC3DF2"/>
    <w:rsid w:val="00BC50FA"/>
    <w:rsid w:val="00BC584F"/>
    <w:rsid w:val="00BC5A03"/>
    <w:rsid w:val="00BC783D"/>
    <w:rsid w:val="00BD09CE"/>
    <w:rsid w:val="00BD130E"/>
    <w:rsid w:val="00BD287B"/>
    <w:rsid w:val="00BD2B7D"/>
    <w:rsid w:val="00BD372A"/>
    <w:rsid w:val="00BD4F8B"/>
    <w:rsid w:val="00BD7138"/>
    <w:rsid w:val="00BD7794"/>
    <w:rsid w:val="00BE10E6"/>
    <w:rsid w:val="00BE1D05"/>
    <w:rsid w:val="00BE3465"/>
    <w:rsid w:val="00BE3CEB"/>
    <w:rsid w:val="00BE3D3F"/>
    <w:rsid w:val="00BE50E0"/>
    <w:rsid w:val="00BE54F2"/>
    <w:rsid w:val="00BE5D52"/>
    <w:rsid w:val="00BE6931"/>
    <w:rsid w:val="00BE705E"/>
    <w:rsid w:val="00BE7E58"/>
    <w:rsid w:val="00BF1742"/>
    <w:rsid w:val="00BF3D55"/>
    <w:rsid w:val="00BF4087"/>
    <w:rsid w:val="00BF5757"/>
    <w:rsid w:val="00BF750F"/>
    <w:rsid w:val="00BF7BC9"/>
    <w:rsid w:val="00BF7F3B"/>
    <w:rsid w:val="00C00925"/>
    <w:rsid w:val="00C00EDB"/>
    <w:rsid w:val="00C0141F"/>
    <w:rsid w:val="00C018BD"/>
    <w:rsid w:val="00C02488"/>
    <w:rsid w:val="00C03746"/>
    <w:rsid w:val="00C047F3"/>
    <w:rsid w:val="00C04CA0"/>
    <w:rsid w:val="00C05310"/>
    <w:rsid w:val="00C05C2D"/>
    <w:rsid w:val="00C060F0"/>
    <w:rsid w:val="00C06139"/>
    <w:rsid w:val="00C0779A"/>
    <w:rsid w:val="00C077CD"/>
    <w:rsid w:val="00C07D09"/>
    <w:rsid w:val="00C10329"/>
    <w:rsid w:val="00C10B6F"/>
    <w:rsid w:val="00C10BFC"/>
    <w:rsid w:val="00C117C8"/>
    <w:rsid w:val="00C11DCA"/>
    <w:rsid w:val="00C12F83"/>
    <w:rsid w:val="00C14EB0"/>
    <w:rsid w:val="00C15BCE"/>
    <w:rsid w:val="00C20336"/>
    <w:rsid w:val="00C2184A"/>
    <w:rsid w:val="00C227CB"/>
    <w:rsid w:val="00C23E95"/>
    <w:rsid w:val="00C25045"/>
    <w:rsid w:val="00C26127"/>
    <w:rsid w:val="00C26B28"/>
    <w:rsid w:val="00C31150"/>
    <w:rsid w:val="00C313A9"/>
    <w:rsid w:val="00C31A39"/>
    <w:rsid w:val="00C32184"/>
    <w:rsid w:val="00C3229D"/>
    <w:rsid w:val="00C32900"/>
    <w:rsid w:val="00C332B1"/>
    <w:rsid w:val="00C334D0"/>
    <w:rsid w:val="00C346C3"/>
    <w:rsid w:val="00C367BE"/>
    <w:rsid w:val="00C36AC8"/>
    <w:rsid w:val="00C36CDB"/>
    <w:rsid w:val="00C37E02"/>
    <w:rsid w:val="00C414CC"/>
    <w:rsid w:val="00C418E1"/>
    <w:rsid w:val="00C423D9"/>
    <w:rsid w:val="00C4253F"/>
    <w:rsid w:val="00C42DD3"/>
    <w:rsid w:val="00C4525C"/>
    <w:rsid w:val="00C45689"/>
    <w:rsid w:val="00C46345"/>
    <w:rsid w:val="00C46F74"/>
    <w:rsid w:val="00C47759"/>
    <w:rsid w:val="00C50128"/>
    <w:rsid w:val="00C508E2"/>
    <w:rsid w:val="00C50FC5"/>
    <w:rsid w:val="00C518AA"/>
    <w:rsid w:val="00C51B50"/>
    <w:rsid w:val="00C51D1B"/>
    <w:rsid w:val="00C52013"/>
    <w:rsid w:val="00C538B6"/>
    <w:rsid w:val="00C53CC1"/>
    <w:rsid w:val="00C5500A"/>
    <w:rsid w:val="00C56C78"/>
    <w:rsid w:val="00C57036"/>
    <w:rsid w:val="00C57074"/>
    <w:rsid w:val="00C57569"/>
    <w:rsid w:val="00C61207"/>
    <w:rsid w:val="00C61B6C"/>
    <w:rsid w:val="00C61EC7"/>
    <w:rsid w:val="00C61FD0"/>
    <w:rsid w:val="00C62539"/>
    <w:rsid w:val="00C626A9"/>
    <w:rsid w:val="00C63290"/>
    <w:rsid w:val="00C633A4"/>
    <w:rsid w:val="00C633D4"/>
    <w:rsid w:val="00C6355C"/>
    <w:rsid w:val="00C63F81"/>
    <w:rsid w:val="00C64800"/>
    <w:rsid w:val="00C66414"/>
    <w:rsid w:val="00C66852"/>
    <w:rsid w:val="00C6715F"/>
    <w:rsid w:val="00C6749C"/>
    <w:rsid w:val="00C67E03"/>
    <w:rsid w:val="00C71301"/>
    <w:rsid w:val="00C71801"/>
    <w:rsid w:val="00C71B73"/>
    <w:rsid w:val="00C71FDD"/>
    <w:rsid w:val="00C725D4"/>
    <w:rsid w:val="00C734E3"/>
    <w:rsid w:val="00C7434D"/>
    <w:rsid w:val="00C74D83"/>
    <w:rsid w:val="00C757AF"/>
    <w:rsid w:val="00C7592F"/>
    <w:rsid w:val="00C75B37"/>
    <w:rsid w:val="00C77A71"/>
    <w:rsid w:val="00C8017A"/>
    <w:rsid w:val="00C80386"/>
    <w:rsid w:val="00C81A19"/>
    <w:rsid w:val="00C82EFA"/>
    <w:rsid w:val="00C83462"/>
    <w:rsid w:val="00C8471C"/>
    <w:rsid w:val="00C85E2A"/>
    <w:rsid w:val="00C86AE6"/>
    <w:rsid w:val="00C87406"/>
    <w:rsid w:val="00C90688"/>
    <w:rsid w:val="00C906D3"/>
    <w:rsid w:val="00C92628"/>
    <w:rsid w:val="00C9279B"/>
    <w:rsid w:val="00C929FB"/>
    <w:rsid w:val="00C92B05"/>
    <w:rsid w:val="00C93D9D"/>
    <w:rsid w:val="00C949E5"/>
    <w:rsid w:val="00C958CD"/>
    <w:rsid w:val="00C96140"/>
    <w:rsid w:val="00C969FC"/>
    <w:rsid w:val="00C970D5"/>
    <w:rsid w:val="00CA1A5C"/>
    <w:rsid w:val="00CA1E11"/>
    <w:rsid w:val="00CA3CBD"/>
    <w:rsid w:val="00CA5238"/>
    <w:rsid w:val="00CA55CF"/>
    <w:rsid w:val="00CA60AA"/>
    <w:rsid w:val="00CA60B6"/>
    <w:rsid w:val="00CA7445"/>
    <w:rsid w:val="00CA7F53"/>
    <w:rsid w:val="00CB105D"/>
    <w:rsid w:val="00CB2ECA"/>
    <w:rsid w:val="00CB34FF"/>
    <w:rsid w:val="00CB35C8"/>
    <w:rsid w:val="00CB37D6"/>
    <w:rsid w:val="00CB3BBE"/>
    <w:rsid w:val="00CB5156"/>
    <w:rsid w:val="00CB5187"/>
    <w:rsid w:val="00CB739F"/>
    <w:rsid w:val="00CC0E0A"/>
    <w:rsid w:val="00CC0ECB"/>
    <w:rsid w:val="00CC25A6"/>
    <w:rsid w:val="00CC2E2B"/>
    <w:rsid w:val="00CC3BA4"/>
    <w:rsid w:val="00CC479B"/>
    <w:rsid w:val="00CC5141"/>
    <w:rsid w:val="00CC5EDB"/>
    <w:rsid w:val="00CC6AE4"/>
    <w:rsid w:val="00CC7A18"/>
    <w:rsid w:val="00CD046E"/>
    <w:rsid w:val="00CD09D1"/>
    <w:rsid w:val="00CD0D1F"/>
    <w:rsid w:val="00CD3834"/>
    <w:rsid w:val="00CD3E35"/>
    <w:rsid w:val="00CD475A"/>
    <w:rsid w:val="00CD5900"/>
    <w:rsid w:val="00CD69C8"/>
    <w:rsid w:val="00CD7481"/>
    <w:rsid w:val="00CE0486"/>
    <w:rsid w:val="00CE1195"/>
    <w:rsid w:val="00CE218B"/>
    <w:rsid w:val="00CE2483"/>
    <w:rsid w:val="00CE2614"/>
    <w:rsid w:val="00CE2A8A"/>
    <w:rsid w:val="00CE5A96"/>
    <w:rsid w:val="00CE6810"/>
    <w:rsid w:val="00CE6DC2"/>
    <w:rsid w:val="00CE745F"/>
    <w:rsid w:val="00CF04CD"/>
    <w:rsid w:val="00CF0548"/>
    <w:rsid w:val="00CF0551"/>
    <w:rsid w:val="00CF096B"/>
    <w:rsid w:val="00CF0B22"/>
    <w:rsid w:val="00CF1AC1"/>
    <w:rsid w:val="00CF2910"/>
    <w:rsid w:val="00CF2EE2"/>
    <w:rsid w:val="00CF4CAA"/>
    <w:rsid w:val="00CF4D2F"/>
    <w:rsid w:val="00CF4ED8"/>
    <w:rsid w:val="00CF527E"/>
    <w:rsid w:val="00CF54F5"/>
    <w:rsid w:val="00CF7CBF"/>
    <w:rsid w:val="00D00251"/>
    <w:rsid w:val="00D02FBD"/>
    <w:rsid w:val="00D030C2"/>
    <w:rsid w:val="00D03682"/>
    <w:rsid w:val="00D03891"/>
    <w:rsid w:val="00D05787"/>
    <w:rsid w:val="00D05A18"/>
    <w:rsid w:val="00D06E8F"/>
    <w:rsid w:val="00D06F1B"/>
    <w:rsid w:val="00D0737B"/>
    <w:rsid w:val="00D07DBC"/>
    <w:rsid w:val="00D103B3"/>
    <w:rsid w:val="00D1073A"/>
    <w:rsid w:val="00D1085A"/>
    <w:rsid w:val="00D117FD"/>
    <w:rsid w:val="00D12804"/>
    <w:rsid w:val="00D12CE1"/>
    <w:rsid w:val="00D12F0F"/>
    <w:rsid w:val="00D14032"/>
    <w:rsid w:val="00D14831"/>
    <w:rsid w:val="00D14D38"/>
    <w:rsid w:val="00D163FD"/>
    <w:rsid w:val="00D169A1"/>
    <w:rsid w:val="00D17748"/>
    <w:rsid w:val="00D20D7C"/>
    <w:rsid w:val="00D21308"/>
    <w:rsid w:val="00D23423"/>
    <w:rsid w:val="00D250CB"/>
    <w:rsid w:val="00D252E2"/>
    <w:rsid w:val="00D2588B"/>
    <w:rsid w:val="00D260EB"/>
    <w:rsid w:val="00D30729"/>
    <w:rsid w:val="00D30761"/>
    <w:rsid w:val="00D3084A"/>
    <w:rsid w:val="00D31AC4"/>
    <w:rsid w:val="00D32613"/>
    <w:rsid w:val="00D32920"/>
    <w:rsid w:val="00D337B8"/>
    <w:rsid w:val="00D34601"/>
    <w:rsid w:val="00D34EE0"/>
    <w:rsid w:val="00D354FD"/>
    <w:rsid w:val="00D366B8"/>
    <w:rsid w:val="00D373DA"/>
    <w:rsid w:val="00D40242"/>
    <w:rsid w:val="00D40EC5"/>
    <w:rsid w:val="00D40FA3"/>
    <w:rsid w:val="00D41CA8"/>
    <w:rsid w:val="00D425B1"/>
    <w:rsid w:val="00D439AE"/>
    <w:rsid w:val="00D45768"/>
    <w:rsid w:val="00D45BB1"/>
    <w:rsid w:val="00D46287"/>
    <w:rsid w:val="00D466F2"/>
    <w:rsid w:val="00D46C58"/>
    <w:rsid w:val="00D508BE"/>
    <w:rsid w:val="00D5135E"/>
    <w:rsid w:val="00D53312"/>
    <w:rsid w:val="00D5470D"/>
    <w:rsid w:val="00D54924"/>
    <w:rsid w:val="00D550BC"/>
    <w:rsid w:val="00D55D82"/>
    <w:rsid w:val="00D5620C"/>
    <w:rsid w:val="00D56384"/>
    <w:rsid w:val="00D56622"/>
    <w:rsid w:val="00D570B6"/>
    <w:rsid w:val="00D60D4B"/>
    <w:rsid w:val="00D61070"/>
    <w:rsid w:val="00D64155"/>
    <w:rsid w:val="00D64D6E"/>
    <w:rsid w:val="00D6540C"/>
    <w:rsid w:val="00D65CDB"/>
    <w:rsid w:val="00D66A6B"/>
    <w:rsid w:val="00D67056"/>
    <w:rsid w:val="00D67535"/>
    <w:rsid w:val="00D67F4B"/>
    <w:rsid w:val="00D7065E"/>
    <w:rsid w:val="00D70AE5"/>
    <w:rsid w:val="00D70B4B"/>
    <w:rsid w:val="00D71331"/>
    <w:rsid w:val="00D71EED"/>
    <w:rsid w:val="00D72E8B"/>
    <w:rsid w:val="00D74043"/>
    <w:rsid w:val="00D74956"/>
    <w:rsid w:val="00D75315"/>
    <w:rsid w:val="00D760B2"/>
    <w:rsid w:val="00D7623D"/>
    <w:rsid w:val="00D76ADE"/>
    <w:rsid w:val="00D777CB"/>
    <w:rsid w:val="00D77C0C"/>
    <w:rsid w:val="00D77F51"/>
    <w:rsid w:val="00D77FCF"/>
    <w:rsid w:val="00D80A00"/>
    <w:rsid w:val="00D81114"/>
    <w:rsid w:val="00D8123A"/>
    <w:rsid w:val="00D81EB2"/>
    <w:rsid w:val="00D83016"/>
    <w:rsid w:val="00D8507D"/>
    <w:rsid w:val="00D8581F"/>
    <w:rsid w:val="00D85EC9"/>
    <w:rsid w:val="00D87198"/>
    <w:rsid w:val="00D87D0F"/>
    <w:rsid w:val="00D9141D"/>
    <w:rsid w:val="00D916DC"/>
    <w:rsid w:val="00D92CAD"/>
    <w:rsid w:val="00D93E5D"/>
    <w:rsid w:val="00D9441B"/>
    <w:rsid w:val="00D9450F"/>
    <w:rsid w:val="00D94DB9"/>
    <w:rsid w:val="00D94FD4"/>
    <w:rsid w:val="00D958AA"/>
    <w:rsid w:val="00D96E84"/>
    <w:rsid w:val="00DA017D"/>
    <w:rsid w:val="00DA0A0B"/>
    <w:rsid w:val="00DA1D0F"/>
    <w:rsid w:val="00DA2FE6"/>
    <w:rsid w:val="00DA3F54"/>
    <w:rsid w:val="00DA4D3B"/>
    <w:rsid w:val="00DA612A"/>
    <w:rsid w:val="00DA676B"/>
    <w:rsid w:val="00DA773B"/>
    <w:rsid w:val="00DB15A2"/>
    <w:rsid w:val="00DB2160"/>
    <w:rsid w:val="00DB32D6"/>
    <w:rsid w:val="00DB4C6E"/>
    <w:rsid w:val="00DB4E3B"/>
    <w:rsid w:val="00DB517F"/>
    <w:rsid w:val="00DB6449"/>
    <w:rsid w:val="00DB68C1"/>
    <w:rsid w:val="00DB74A1"/>
    <w:rsid w:val="00DC015F"/>
    <w:rsid w:val="00DC0D49"/>
    <w:rsid w:val="00DC168C"/>
    <w:rsid w:val="00DC291C"/>
    <w:rsid w:val="00DC389E"/>
    <w:rsid w:val="00DC45D5"/>
    <w:rsid w:val="00DC641E"/>
    <w:rsid w:val="00DC6A0E"/>
    <w:rsid w:val="00DC7B62"/>
    <w:rsid w:val="00DD0278"/>
    <w:rsid w:val="00DD194C"/>
    <w:rsid w:val="00DD1E65"/>
    <w:rsid w:val="00DD1FD6"/>
    <w:rsid w:val="00DD3167"/>
    <w:rsid w:val="00DD3B68"/>
    <w:rsid w:val="00DD4C9E"/>
    <w:rsid w:val="00DD6435"/>
    <w:rsid w:val="00DD6840"/>
    <w:rsid w:val="00DD6D85"/>
    <w:rsid w:val="00DD721A"/>
    <w:rsid w:val="00DD7598"/>
    <w:rsid w:val="00DD7D39"/>
    <w:rsid w:val="00DE39A7"/>
    <w:rsid w:val="00DE4DCB"/>
    <w:rsid w:val="00DE548B"/>
    <w:rsid w:val="00DE6FE6"/>
    <w:rsid w:val="00DE7687"/>
    <w:rsid w:val="00DE7E31"/>
    <w:rsid w:val="00DE7FD3"/>
    <w:rsid w:val="00DF2B4C"/>
    <w:rsid w:val="00DF30FC"/>
    <w:rsid w:val="00DF3300"/>
    <w:rsid w:val="00DF34CF"/>
    <w:rsid w:val="00DF3ADD"/>
    <w:rsid w:val="00DF6173"/>
    <w:rsid w:val="00DF65EA"/>
    <w:rsid w:val="00DF6B83"/>
    <w:rsid w:val="00DF7A87"/>
    <w:rsid w:val="00DF7C08"/>
    <w:rsid w:val="00DF7F55"/>
    <w:rsid w:val="00E010E9"/>
    <w:rsid w:val="00E01CAA"/>
    <w:rsid w:val="00E027D1"/>
    <w:rsid w:val="00E02BEB"/>
    <w:rsid w:val="00E0302E"/>
    <w:rsid w:val="00E0306C"/>
    <w:rsid w:val="00E03465"/>
    <w:rsid w:val="00E038DA"/>
    <w:rsid w:val="00E03EAE"/>
    <w:rsid w:val="00E03F8F"/>
    <w:rsid w:val="00E04DB1"/>
    <w:rsid w:val="00E04DCB"/>
    <w:rsid w:val="00E04DCD"/>
    <w:rsid w:val="00E0564A"/>
    <w:rsid w:val="00E073B8"/>
    <w:rsid w:val="00E07921"/>
    <w:rsid w:val="00E07DEE"/>
    <w:rsid w:val="00E10248"/>
    <w:rsid w:val="00E102FB"/>
    <w:rsid w:val="00E104CF"/>
    <w:rsid w:val="00E10C3A"/>
    <w:rsid w:val="00E11D16"/>
    <w:rsid w:val="00E11E6A"/>
    <w:rsid w:val="00E11F36"/>
    <w:rsid w:val="00E120A5"/>
    <w:rsid w:val="00E12785"/>
    <w:rsid w:val="00E14E70"/>
    <w:rsid w:val="00E1501A"/>
    <w:rsid w:val="00E20659"/>
    <w:rsid w:val="00E20A0F"/>
    <w:rsid w:val="00E2152A"/>
    <w:rsid w:val="00E21D3A"/>
    <w:rsid w:val="00E222D5"/>
    <w:rsid w:val="00E22C2A"/>
    <w:rsid w:val="00E2411B"/>
    <w:rsid w:val="00E24BE0"/>
    <w:rsid w:val="00E25E23"/>
    <w:rsid w:val="00E26370"/>
    <w:rsid w:val="00E266BD"/>
    <w:rsid w:val="00E27955"/>
    <w:rsid w:val="00E2799D"/>
    <w:rsid w:val="00E3070F"/>
    <w:rsid w:val="00E30AA5"/>
    <w:rsid w:val="00E312EB"/>
    <w:rsid w:val="00E31351"/>
    <w:rsid w:val="00E32012"/>
    <w:rsid w:val="00E34592"/>
    <w:rsid w:val="00E34B03"/>
    <w:rsid w:val="00E36097"/>
    <w:rsid w:val="00E37A53"/>
    <w:rsid w:val="00E37E6F"/>
    <w:rsid w:val="00E41698"/>
    <w:rsid w:val="00E422BC"/>
    <w:rsid w:val="00E430E0"/>
    <w:rsid w:val="00E446AF"/>
    <w:rsid w:val="00E4572D"/>
    <w:rsid w:val="00E46806"/>
    <w:rsid w:val="00E46D65"/>
    <w:rsid w:val="00E46DEF"/>
    <w:rsid w:val="00E46E34"/>
    <w:rsid w:val="00E479FB"/>
    <w:rsid w:val="00E50CC4"/>
    <w:rsid w:val="00E50D18"/>
    <w:rsid w:val="00E50D26"/>
    <w:rsid w:val="00E512F2"/>
    <w:rsid w:val="00E516E9"/>
    <w:rsid w:val="00E51B75"/>
    <w:rsid w:val="00E52BFE"/>
    <w:rsid w:val="00E53A70"/>
    <w:rsid w:val="00E53E76"/>
    <w:rsid w:val="00E54BF1"/>
    <w:rsid w:val="00E55805"/>
    <w:rsid w:val="00E56410"/>
    <w:rsid w:val="00E56CE5"/>
    <w:rsid w:val="00E60662"/>
    <w:rsid w:val="00E6296E"/>
    <w:rsid w:val="00E63756"/>
    <w:rsid w:val="00E642D6"/>
    <w:rsid w:val="00E661C0"/>
    <w:rsid w:val="00E668E2"/>
    <w:rsid w:val="00E66B6F"/>
    <w:rsid w:val="00E67BAC"/>
    <w:rsid w:val="00E701D7"/>
    <w:rsid w:val="00E709E2"/>
    <w:rsid w:val="00E7166E"/>
    <w:rsid w:val="00E721EB"/>
    <w:rsid w:val="00E72747"/>
    <w:rsid w:val="00E73017"/>
    <w:rsid w:val="00E73787"/>
    <w:rsid w:val="00E73D91"/>
    <w:rsid w:val="00E74A49"/>
    <w:rsid w:val="00E7692E"/>
    <w:rsid w:val="00E76AF2"/>
    <w:rsid w:val="00E80C36"/>
    <w:rsid w:val="00E8138F"/>
    <w:rsid w:val="00E8163F"/>
    <w:rsid w:val="00E82E7C"/>
    <w:rsid w:val="00E83619"/>
    <w:rsid w:val="00E8368F"/>
    <w:rsid w:val="00E85F6F"/>
    <w:rsid w:val="00E87FBE"/>
    <w:rsid w:val="00E92DC2"/>
    <w:rsid w:val="00E9331C"/>
    <w:rsid w:val="00E93A83"/>
    <w:rsid w:val="00E944B4"/>
    <w:rsid w:val="00E957CE"/>
    <w:rsid w:val="00E95EF5"/>
    <w:rsid w:val="00E97C80"/>
    <w:rsid w:val="00EA0155"/>
    <w:rsid w:val="00EA063E"/>
    <w:rsid w:val="00EA0A5F"/>
    <w:rsid w:val="00EA1121"/>
    <w:rsid w:val="00EA12BB"/>
    <w:rsid w:val="00EA19F9"/>
    <w:rsid w:val="00EA23A6"/>
    <w:rsid w:val="00EA23BA"/>
    <w:rsid w:val="00EA25D6"/>
    <w:rsid w:val="00EA2911"/>
    <w:rsid w:val="00EA2E6D"/>
    <w:rsid w:val="00EA50CE"/>
    <w:rsid w:val="00EA5BD4"/>
    <w:rsid w:val="00EA6923"/>
    <w:rsid w:val="00EA760C"/>
    <w:rsid w:val="00EB026D"/>
    <w:rsid w:val="00EB072A"/>
    <w:rsid w:val="00EB17F1"/>
    <w:rsid w:val="00EB2D5E"/>
    <w:rsid w:val="00EB558B"/>
    <w:rsid w:val="00EB5AF9"/>
    <w:rsid w:val="00EB5F47"/>
    <w:rsid w:val="00EB619C"/>
    <w:rsid w:val="00EB63DD"/>
    <w:rsid w:val="00EB6461"/>
    <w:rsid w:val="00EB7001"/>
    <w:rsid w:val="00EB724F"/>
    <w:rsid w:val="00EC04BC"/>
    <w:rsid w:val="00EC0A12"/>
    <w:rsid w:val="00EC0B79"/>
    <w:rsid w:val="00EC0F24"/>
    <w:rsid w:val="00EC1450"/>
    <w:rsid w:val="00EC2B90"/>
    <w:rsid w:val="00EC3251"/>
    <w:rsid w:val="00EC3651"/>
    <w:rsid w:val="00EC49E7"/>
    <w:rsid w:val="00EC4AC8"/>
    <w:rsid w:val="00EC70A6"/>
    <w:rsid w:val="00EC731D"/>
    <w:rsid w:val="00EC7724"/>
    <w:rsid w:val="00EC7FE8"/>
    <w:rsid w:val="00ED1433"/>
    <w:rsid w:val="00ED18DB"/>
    <w:rsid w:val="00ED279E"/>
    <w:rsid w:val="00ED287E"/>
    <w:rsid w:val="00ED2BB2"/>
    <w:rsid w:val="00ED315B"/>
    <w:rsid w:val="00ED44C2"/>
    <w:rsid w:val="00EE0EE2"/>
    <w:rsid w:val="00EE1AE1"/>
    <w:rsid w:val="00EE2FCC"/>
    <w:rsid w:val="00EE310E"/>
    <w:rsid w:val="00EE3CA5"/>
    <w:rsid w:val="00EE4192"/>
    <w:rsid w:val="00EE428E"/>
    <w:rsid w:val="00EE5543"/>
    <w:rsid w:val="00EE64BA"/>
    <w:rsid w:val="00EE6C58"/>
    <w:rsid w:val="00EF0CB5"/>
    <w:rsid w:val="00EF320E"/>
    <w:rsid w:val="00EF4D38"/>
    <w:rsid w:val="00EF75D5"/>
    <w:rsid w:val="00F0061E"/>
    <w:rsid w:val="00F021FF"/>
    <w:rsid w:val="00F024F8"/>
    <w:rsid w:val="00F041FD"/>
    <w:rsid w:val="00F04E95"/>
    <w:rsid w:val="00F05728"/>
    <w:rsid w:val="00F06778"/>
    <w:rsid w:val="00F06CC5"/>
    <w:rsid w:val="00F06F9B"/>
    <w:rsid w:val="00F07420"/>
    <w:rsid w:val="00F12C5C"/>
    <w:rsid w:val="00F1344B"/>
    <w:rsid w:val="00F13F90"/>
    <w:rsid w:val="00F1491E"/>
    <w:rsid w:val="00F14DF9"/>
    <w:rsid w:val="00F15102"/>
    <w:rsid w:val="00F1511A"/>
    <w:rsid w:val="00F1653B"/>
    <w:rsid w:val="00F16A4E"/>
    <w:rsid w:val="00F17BE7"/>
    <w:rsid w:val="00F200EB"/>
    <w:rsid w:val="00F2034A"/>
    <w:rsid w:val="00F206FD"/>
    <w:rsid w:val="00F21A0C"/>
    <w:rsid w:val="00F21CB3"/>
    <w:rsid w:val="00F21E79"/>
    <w:rsid w:val="00F22AA1"/>
    <w:rsid w:val="00F25476"/>
    <w:rsid w:val="00F2578B"/>
    <w:rsid w:val="00F26F7A"/>
    <w:rsid w:val="00F274F3"/>
    <w:rsid w:val="00F30F53"/>
    <w:rsid w:val="00F314E5"/>
    <w:rsid w:val="00F32527"/>
    <w:rsid w:val="00F35D7E"/>
    <w:rsid w:val="00F35DE6"/>
    <w:rsid w:val="00F37C98"/>
    <w:rsid w:val="00F402E0"/>
    <w:rsid w:val="00F4080F"/>
    <w:rsid w:val="00F40DF0"/>
    <w:rsid w:val="00F4178C"/>
    <w:rsid w:val="00F4181B"/>
    <w:rsid w:val="00F41BDB"/>
    <w:rsid w:val="00F42834"/>
    <w:rsid w:val="00F42EC6"/>
    <w:rsid w:val="00F430C4"/>
    <w:rsid w:val="00F432D4"/>
    <w:rsid w:val="00F43D33"/>
    <w:rsid w:val="00F441FA"/>
    <w:rsid w:val="00F44B64"/>
    <w:rsid w:val="00F46CBC"/>
    <w:rsid w:val="00F46ED7"/>
    <w:rsid w:val="00F50D85"/>
    <w:rsid w:val="00F51975"/>
    <w:rsid w:val="00F51B91"/>
    <w:rsid w:val="00F51C1F"/>
    <w:rsid w:val="00F52E00"/>
    <w:rsid w:val="00F53EA3"/>
    <w:rsid w:val="00F542A1"/>
    <w:rsid w:val="00F553C3"/>
    <w:rsid w:val="00F5575B"/>
    <w:rsid w:val="00F55772"/>
    <w:rsid w:val="00F55F73"/>
    <w:rsid w:val="00F56606"/>
    <w:rsid w:val="00F56909"/>
    <w:rsid w:val="00F56F17"/>
    <w:rsid w:val="00F5707A"/>
    <w:rsid w:val="00F57D46"/>
    <w:rsid w:val="00F602C4"/>
    <w:rsid w:val="00F63B5E"/>
    <w:rsid w:val="00F643D5"/>
    <w:rsid w:val="00F64DDE"/>
    <w:rsid w:val="00F65C9D"/>
    <w:rsid w:val="00F65CA8"/>
    <w:rsid w:val="00F6634F"/>
    <w:rsid w:val="00F67300"/>
    <w:rsid w:val="00F67E37"/>
    <w:rsid w:val="00F70F60"/>
    <w:rsid w:val="00F71073"/>
    <w:rsid w:val="00F7162B"/>
    <w:rsid w:val="00F71C86"/>
    <w:rsid w:val="00F72A27"/>
    <w:rsid w:val="00F72E13"/>
    <w:rsid w:val="00F73DB8"/>
    <w:rsid w:val="00F74119"/>
    <w:rsid w:val="00F749C0"/>
    <w:rsid w:val="00F763B7"/>
    <w:rsid w:val="00F7645A"/>
    <w:rsid w:val="00F77691"/>
    <w:rsid w:val="00F77B98"/>
    <w:rsid w:val="00F800CD"/>
    <w:rsid w:val="00F807B4"/>
    <w:rsid w:val="00F80995"/>
    <w:rsid w:val="00F80B11"/>
    <w:rsid w:val="00F81864"/>
    <w:rsid w:val="00F8317A"/>
    <w:rsid w:val="00F8352B"/>
    <w:rsid w:val="00F84960"/>
    <w:rsid w:val="00F84F49"/>
    <w:rsid w:val="00F84F5D"/>
    <w:rsid w:val="00F85BB1"/>
    <w:rsid w:val="00F85BDA"/>
    <w:rsid w:val="00F8615F"/>
    <w:rsid w:val="00F86770"/>
    <w:rsid w:val="00F90F22"/>
    <w:rsid w:val="00F90FD3"/>
    <w:rsid w:val="00F910A6"/>
    <w:rsid w:val="00F913D0"/>
    <w:rsid w:val="00F92B22"/>
    <w:rsid w:val="00F9383E"/>
    <w:rsid w:val="00F93D31"/>
    <w:rsid w:val="00F94886"/>
    <w:rsid w:val="00F949A0"/>
    <w:rsid w:val="00F94C62"/>
    <w:rsid w:val="00F955FB"/>
    <w:rsid w:val="00F95710"/>
    <w:rsid w:val="00F958A3"/>
    <w:rsid w:val="00F95B88"/>
    <w:rsid w:val="00F9660A"/>
    <w:rsid w:val="00F96AA4"/>
    <w:rsid w:val="00F96E3C"/>
    <w:rsid w:val="00F9710B"/>
    <w:rsid w:val="00F97C53"/>
    <w:rsid w:val="00FA05C6"/>
    <w:rsid w:val="00FA06E1"/>
    <w:rsid w:val="00FA0D66"/>
    <w:rsid w:val="00FA0DCC"/>
    <w:rsid w:val="00FA33A9"/>
    <w:rsid w:val="00FA33EE"/>
    <w:rsid w:val="00FA44C8"/>
    <w:rsid w:val="00FA6046"/>
    <w:rsid w:val="00FA6D29"/>
    <w:rsid w:val="00FA7290"/>
    <w:rsid w:val="00FA7F21"/>
    <w:rsid w:val="00FB000C"/>
    <w:rsid w:val="00FB0F8B"/>
    <w:rsid w:val="00FB1AA2"/>
    <w:rsid w:val="00FB216A"/>
    <w:rsid w:val="00FB4C99"/>
    <w:rsid w:val="00FB62DA"/>
    <w:rsid w:val="00FC0CE7"/>
    <w:rsid w:val="00FC0E05"/>
    <w:rsid w:val="00FC1900"/>
    <w:rsid w:val="00FC2173"/>
    <w:rsid w:val="00FC30C4"/>
    <w:rsid w:val="00FC3B31"/>
    <w:rsid w:val="00FC6326"/>
    <w:rsid w:val="00FC70AB"/>
    <w:rsid w:val="00FC70D8"/>
    <w:rsid w:val="00FC71E6"/>
    <w:rsid w:val="00FC7B3F"/>
    <w:rsid w:val="00FD043F"/>
    <w:rsid w:val="00FD0D6B"/>
    <w:rsid w:val="00FD322C"/>
    <w:rsid w:val="00FD3D3B"/>
    <w:rsid w:val="00FD4324"/>
    <w:rsid w:val="00FD57F5"/>
    <w:rsid w:val="00FD5A46"/>
    <w:rsid w:val="00FD69A3"/>
    <w:rsid w:val="00FE0831"/>
    <w:rsid w:val="00FE144B"/>
    <w:rsid w:val="00FE1836"/>
    <w:rsid w:val="00FE1FAC"/>
    <w:rsid w:val="00FE2EB0"/>
    <w:rsid w:val="00FE45B8"/>
    <w:rsid w:val="00FE4BC9"/>
    <w:rsid w:val="00FE5007"/>
    <w:rsid w:val="00FE518B"/>
    <w:rsid w:val="00FE53CD"/>
    <w:rsid w:val="00FE58E5"/>
    <w:rsid w:val="00FE5E6A"/>
    <w:rsid w:val="00FE5FDD"/>
    <w:rsid w:val="00FE7878"/>
    <w:rsid w:val="00FE79A6"/>
    <w:rsid w:val="00FF072F"/>
    <w:rsid w:val="00FF08A5"/>
    <w:rsid w:val="00FF0FED"/>
    <w:rsid w:val="00FF2198"/>
    <w:rsid w:val="00FF37A1"/>
    <w:rsid w:val="00FF3C9F"/>
    <w:rsid w:val="00FF4642"/>
    <w:rsid w:val="00FF5197"/>
    <w:rsid w:val="00FF5779"/>
    <w:rsid w:val="00FF5A48"/>
    <w:rsid w:val="00FF5C45"/>
    <w:rsid w:val="00FF5F7F"/>
    <w:rsid w:val="00FF6299"/>
    <w:rsid w:val="00FF6720"/>
    <w:rsid w:val="00FF75CF"/>
    <w:rsid w:val="00FF7C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17C51"/>
  <w15:chartTrackingRefBased/>
  <w15:docId w15:val="{BAF18BD5-76E8-4553-9F03-4D67F9DC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E80"/>
    <w:pPr>
      <w:spacing w:after="160" w:line="259" w:lineRule="auto"/>
    </w:pPr>
    <w:rPr>
      <w:rFonts w:eastAsia="Times New Roman"/>
      <w:sz w:val="22"/>
      <w:szCs w:val="22"/>
      <w:lang w:val="en-US" w:eastAsia="en-US"/>
    </w:rPr>
  </w:style>
  <w:style w:type="paragraph" w:styleId="Heading1">
    <w:name w:val="heading 1"/>
    <w:basedOn w:val="Normal"/>
    <w:next w:val="Normal"/>
    <w:link w:val="Heading1Char"/>
    <w:qFormat/>
    <w:rsid w:val="008A2801"/>
    <w:pPr>
      <w:keepNext/>
      <w:spacing w:after="0" w:line="240" w:lineRule="auto"/>
      <w:jc w:val="center"/>
      <w:outlineLvl w:val="0"/>
    </w:pPr>
    <w:rPr>
      <w:rFonts w:ascii="Times New Roman" w:eastAsia="Calibri" w:hAnsi="Times New Roman"/>
      <w:b/>
      <w:bCs/>
      <w:sz w:val="24"/>
      <w:szCs w:val="24"/>
      <w:lang w:val="fr-FR" w:eastAsia="ro-RO"/>
    </w:rPr>
  </w:style>
  <w:style w:type="paragraph" w:styleId="Heading2">
    <w:name w:val="heading 2"/>
    <w:basedOn w:val="Normal"/>
    <w:next w:val="Normal"/>
    <w:link w:val="Heading2Char"/>
    <w:qFormat/>
    <w:rsid w:val="008A2801"/>
    <w:pPr>
      <w:keepNext/>
      <w:spacing w:after="0" w:line="240" w:lineRule="auto"/>
      <w:jc w:val="center"/>
      <w:outlineLvl w:val="1"/>
    </w:pPr>
    <w:rPr>
      <w:rFonts w:ascii="Times New Roman" w:eastAsia="Calibri" w:hAnsi="Times New Roman"/>
      <w:b/>
      <w:sz w:val="20"/>
      <w:szCs w:val="20"/>
      <w:lang w:val="en-GB" w:eastAsia="x-none"/>
    </w:rPr>
  </w:style>
  <w:style w:type="paragraph" w:styleId="Heading3">
    <w:name w:val="heading 3"/>
    <w:basedOn w:val="Normal"/>
    <w:next w:val="Normal"/>
    <w:link w:val="Heading3Char"/>
    <w:semiHidden/>
    <w:unhideWhenUsed/>
    <w:qFormat/>
    <w:locked/>
    <w:rsid w:val="00E37A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locked/>
    <w:rsid w:val="00EA0A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2801"/>
    <w:rPr>
      <w:rFonts w:ascii="Times New Roman" w:hAnsi="Times New Roman" w:cs="Times New Roman"/>
      <w:b/>
      <w:bCs/>
      <w:sz w:val="24"/>
      <w:szCs w:val="24"/>
      <w:lang w:val="fr-FR" w:eastAsia="ro-RO"/>
    </w:rPr>
  </w:style>
  <w:style w:type="character" w:customStyle="1" w:styleId="Heading2Char">
    <w:name w:val="Heading 2 Char"/>
    <w:link w:val="Heading2"/>
    <w:locked/>
    <w:rsid w:val="008A2801"/>
    <w:rPr>
      <w:rFonts w:ascii="Times New Roman" w:hAnsi="Times New Roman" w:cs="Times New Roman"/>
      <w:b/>
      <w:sz w:val="20"/>
      <w:szCs w:val="20"/>
      <w:lang w:val="en-GB" w:eastAsia="x-none"/>
    </w:rPr>
  </w:style>
  <w:style w:type="character" w:styleId="Hyperlink">
    <w:name w:val="Hyperlink"/>
    <w:semiHidden/>
    <w:rsid w:val="008A2801"/>
    <w:rPr>
      <w:rFonts w:cs="Times New Roman"/>
      <w:color w:val="0000FF"/>
      <w:u w:val="single"/>
    </w:rPr>
  </w:style>
  <w:style w:type="character" w:customStyle="1" w:styleId="l5def3">
    <w:name w:val="l5def3"/>
    <w:rsid w:val="008A2801"/>
    <w:rPr>
      <w:rFonts w:ascii="Arial" w:hAnsi="Arial" w:cs="Arial"/>
      <w:color w:val="000000"/>
      <w:sz w:val="26"/>
      <w:szCs w:val="26"/>
    </w:rPr>
  </w:style>
  <w:style w:type="character" w:customStyle="1" w:styleId="l5def6">
    <w:name w:val="l5def6"/>
    <w:rsid w:val="008A2801"/>
    <w:rPr>
      <w:rFonts w:ascii="Arial" w:hAnsi="Arial" w:cs="Arial"/>
      <w:color w:val="000000"/>
      <w:sz w:val="26"/>
      <w:szCs w:val="26"/>
    </w:rPr>
  </w:style>
  <w:style w:type="paragraph" w:styleId="Title">
    <w:name w:val="Title"/>
    <w:basedOn w:val="Normal"/>
    <w:link w:val="TitleChar"/>
    <w:qFormat/>
    <w:rsid w:val="008A2801"/>
    <w:pPr>
      <w:spacing w:after="0" w:line="240" w:lineRule="auto"/>
      <w:jc w:val="center"/>
    </w:pPr>
    <w:rPr>
      <w:rFonts w:ascii="Times New Roman" w:eastAsia="Calibri" w:hAnsi="Times New Roman"/>
      <w:b/>
      <w:bCs/>
      <w:sz w:val="24"/>
      <w:szCs w:val="24"/>
      <w:lang w:val="ro-RO" w:eastAsia="x-none"/>
    </w:rPr>
  </w:style>
  <w:style w:type="character" w:customStyle="1" w:styleId="TitleChar">
    <w:name w:val="Title Char"/>
    <w:link w:val="Title"/>
    <w:locked/>
    <w:rsid w:val="008A2801"/>
    <w:rPr>
      <w:rFonts w:ascii="Times New Roman" w:hAnsi="Times New Roman" w:cs="Times New Roman"/>
      <w:b/>
      <w:bCs/>
      <w:sz w:val="24"/>
      <w:szCs w:val="24"/>
      <w:lang w:val="ro-RO" w:eastAsia="x-none"/>
    </w:rPr>
  </w:style>
  <w:style w:type="table" w:styleId="TableGrid">
    <w:name w:val="Table Grid"/>
    <w:basedOn w:val="TableNormal"/>
    <w:uiPriority w:val="59"/>
    <w:rsid w:val="008A2801"/>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bullets),Heading 21,Normal bullet 2,Table of contents numbered,body 2,List_Paragraph,Multilevel para_II,TimesNewRoman 14,heading2,List Paragraph1,Antes de enumeración,Akapit z listą BS,Outlines a.b.c.,Akapit z lista BS,List1"/>
    <w:basedOn w:val="Normal"/>
    <w:link w:val="ListParagraphChar"/>
    <w:uiPriority w:val="34"/>
    <w:qFormat/>
    <w:rsid w:val="008A2801"/>
    <w:pPr>
      <w:ind w:left="720"/>
      <w:contextualSpacing/>
    </w:pPr>
  </w:style>
  <w:style w:type="character" w:customStyle="1" w:styleId="preambul1">
    <w:name w:val="preambul1"/>
    <w:rsid w:val="00B21D5B"/>
    <w:rPr>
      <w:i/>
      <w:color w:val="000000"/>
    </w:rPr>
  </w:style>
  <w:style w:type="character" w:customStyle="1" w:styleId="l5def1">
    <w:name w:val="l5def1"/>
    <w:rsid w:val="00B21D5B"/>
    <w:rPr>
      <w:rFonts w:ascii="Arial" w:hAnsi="Arial" w:cs="Arial"/>
      <w:color w:val="000000"/>
      <w:sz w:val="26"/>
      <w:szCs w:val="26"/>
    </w:rPr>
  </w:style>
  <w:style w:type="character" w:customStyle="1" w:styleId="l5def2">
    <w:name w:val="l5def2"/>
    <w:rsid w:val="00B21D5B"/>
    <w:rPr>
      <w:rFonts w:ascii="Arial" w:hAnsi="Arial" w:cs="Arial"/>
      <w:color w:val="000000"/>
      <w:sz w:val="26"/>
      <w:szCs w:val="26"/>
    </w:rPr>
  </w:style>
  <w:style w:type="character" w:customStyle="1" w:styleId="l5def4">
    <w:name w:val="l5def4"/>
    <w:rsid w:val="00B21D5B"/>
    <w:rPr>
      <w:rFonts w:ascii="Arial" w:hAnsi="Arial" w:cs="Arial"/>
      <w:color w:val="000000"/>
      <w:sz w:val="26"/>
      <w:szCs w:val="26"/>
    </w:rPr>
  </w:style>
  <w:style w:type="paragraph" w:styleId="BalloonText">
    <w:name w:val="Balloon Text"/>
    <w:basedOn w:val="Normal"/>
    <w:link w:val="BalloonTextChar"/>
    <w:uiPriority w:val="99"/>
    <w:semiHidden/>
    <w:rsid w:val="00D252E2"/>
    <w:pPr>
      <w:spacing w:after="0" w:line="240" w:lineRule="auto"/>
    </w:pPr>
    <w:rPr>
      <w:rFonts w:ascii="Segoe UI" w:eastAsia="Calibri" w:hAnsi="Segoe UI"/>
      <w:sz w:val="18"/>
      <w:szCs w:val="18"/>
      <w:lang w:val="x-none" w:eastAsia="x-none"/>
    </w:rPr>
  </w:style>
  <w:style w:type="character" w:customStyle="1" w:styleId="BalloonTextChar">
    <w:name w:val="Balloon Text Char"/>
    <w:link w:val="BalloonText"/>
    <w:uiPriority w:val="99"/>
    <w:semiHidden/>
    <w:locked/>
    <w:rsid w:val="00D252E2"/>
    <w:rPr>
      <w:rFonts w:ascii="Segoe UI" w:hAnsi="Segoe UI" w:cs="Segoe UI"/>
      <w:sz w:val="18"/>
      <w:szCs w:val="18"/>
    </w:rPr>
  </w:style>
  <w:style w:type="paragraph" w:styleId="DocumentMap">
    <w:name w:val="Document Map"/>
    <w:basedOn w:val="Normal"/>
    <w:semiHidden/>
    <w:rsid w:val="00326B87"/>
    <w:pPr>
      <w:shd w:val="clear" w:color="auto" w:fill="000080"/>
    </w:pPr>
    <w:rPr>
      <w:rFonts w:ascii="Tahoma" w:hAnsi="Tahoma" w:cs="Tahoma"/>
      <w:sz w:val="20"/>
      <w:szCs w:val="20"/>
    </w:rPr>
  </w:style>
  <w:style w:type="character" w:customStyle="1" w:styleId="FontStyle16">
    <w:name w:val="Font Style16"/>
    <w:rsid w:val="00205452"/>
    <w:rPr>
      <w:rFonts w:ascii="Times New Roman" w:hAnsi="Times New Roman" w:cs="Times New Roman"/>
      <w:sz w:val="22"/>
      <w:szCs w:val="22"/>
    </w:rPr>
  </w:style>
  <w:style w:type="character" w:customStyle="1" w:styleId="l5tlu1">
    <w:name w:val="l5tlu1"/>
    <w:rsid w:val="003F6AFB"/>
    <w:rPr>
      <w:b/>
      <w:bCs/>
      <w:color w:val="000000"/>
      <w:sz w:val="32"/>
      <w:szCs w:val="32"/>
    </w:rPr>
  </w:style>
  <w:style w:type="paragraph" w:styleId="Header">
    <w:name w:val="header"/>
    <w:basedOn w:val="Normal"/>
    <w:link w:val="HeaderChar"/>
    <w:rsid w:val="00D34601"/>
    <w:pPr>
      <w:tabs>
        <w:tab w:val="center" w:pos="4680"/>
        <w:tab w:val="right" w:pos="9360"/>
      </w:tabs>
    </w:pPr>
  </w:style>
  <w:style w:type="character" w:customStyle="1" w:styleId="HeaderChar">
    <w:name w:val="Header Char"/>
    <w:link w:val="Header"/>
    <w:rsid w:val="00D34601"/>
    <w:rPr>
      <w:rFonts w:eastAsia="Times New Roman"/>
      <w:sz w:val="22"/>
      <w:szCs w:val="22"/>
    </w:rPr>
  </w:style>
  <w:style w:type="paragraph" w:styleId="Footer">
    <w:name w:val="footer"/>
    <w:basedOn w:val="Normal"/>
    <w:link w:val="FooterChar"/>
    <w:uiPriority w:val="99"/>
    <w:rsid w:val="00D34601"/>
    <w:pPr>
      <w:tabs>
        <w:tab w:val="center" w:pos="4680"/>
        <w:tab w:val="right" w:pos="9360"/>
      </w:tabs>
    </w:pPr>
  </w:style>
  <w:style w:type="character" w:customStyle="1" w:styleId="FooterChar">
    <w:name w:val="Footer Char"/>
    <w:link w:val="Footer"/>
    <w:uiPriority w:val="99"/>
    <w:rsid w:val="00D34601"/>
    <w:rPr>
      <w:rFonts w:eastAsia="Times New Roman"/>
      <w:sz w:val="22"/>
      <w:szCs w:val="22"/>
    </w:rPr>
  </w:style>
  <w:style w:type="character" w:styleId="CommentReference">
    <w:name w:val="annotation reference"/>
    <w:rsid w:val="00BF7BC9"/>
    <w:rPr>
      <w:sz w:val="16"/>
      <w:szCs w:val="16"/>
    </w:rPr>
  </w:style>
  <w:style w:type="paragraph" w:styleId="CommentText">
    <w:name w:val="annotation text"/>
    <w:basedOn w:val="Normal"/>
    <w:link w:val="CommentTextChar"/>
    <w:rsid w:val="00BF7BC9"/>
    <w:rPr>
      <w:sz w:val="20"/>
      <w:szCs w:val="20"/>
    </w:rPr>
  </w:style>
  <w:style w:type="character" w:customStyle="1" w:styleId="CommentTextChar">
    <w:name w:val="Comment Text Char"/>
    <w:link w:val="CommentText"/>
    <w:rsid w:val="00BF7BC9"/>
    <w:rPr>
      <w:rFonts w:eastAsia="Times New Roman"/>
    </w:rPr>
  </w:style>
  <w:style w:type="paragraph" w:styleId="CommentSubject">
    <w:name w:val="annotation subject"/>
    <w:basedOn w:val="CommentText"/>
    <w:next w:val="CommentText"/>
    <w:link w:val="CommentSubjectChar"/>
    <w:rsid w:val="00BF7BC9"/>
    <w:rPr>
      <w:b/>
      <w:bCs/>
    </w:rPr>
  </w:style>
  <w:style w:type="character" w:customStyle="1" w:styleId="CommentSubjectChar">
    <w:name w:val="Comment Subject Char"/>
    <w:link w:val="CommentSubject"/>
    <w:rsid w:val="00BF7BC9"/>
    <w:rPr>
      <w:rFonts w:eastAsia="Times New Roman"/>
      <w:b/>
      <w:bCs/>
    </w:rPr>
  </w:style>
  <w:style w:type="character" w:styleId="Strong">
    <w:name w:val="Strong"/>
    <w:uiPriority w:val="22"/>
    <w:qFormat/>
    <w:locked/>
    <w:rsid w:val="007B05D1"/>
    <w:rPr>
      <w:b/>
      <w:bCs/>
    </w:rPr>
  </w:style>
  <w:style w:type="character" w:customStyle="1" w:styleId="ListParagraphChar">
    <w:name w:val="List Paragraph Char"/>
    <w:aliases w:val="heading 2(bullets) Char,Heading 21 Char,Normal bullet 2 Char,Table of contents numbered Char,body 2 Char,List_Paragraph Char,Multilevel para_II Char,TimesNewRoman 14 Char,heading2 Char,List Paragraph1 Char,Antes de enumeración Char"/>
    <w:link w:val="ListParagraph"/>
    <w:uiPriority w:val="34"/>
    <w:locked/>
    <w:rsid w:val="000C0C6D"/>
    <w:rPr>
      <w:rFonts w:eastAsia="Times New Roman"/>
      <w:sz w:val="22"/>
      <w:szCs w:val="22"/>
    </w:rPr>
  </w:style>
  <w:style w:type="paragraph" w:styleId="FootnoteText">
    <w:name w:val="footnote text"/>
    <w:basedOn w:val="Normal"/>
    <w:link w:val="FootnoteTextChar"/>
    <w:uiPriority w:val="99"/>
    <w:unhideWhenUsed/>
    <w:rsid w:val="007B43E4"/>
    <w:pPr>
      <w:spacing w:after="0" w:line="240" w:lineRule="auto"/>
    </w:pPr>
    <w:rPr>
      <w:rFonts w:eastAsia="Calibri"/>
      <w:sz w:val="20"/>
      <w:szCs w:val="20"/>
      <w:lang w:val="x-none" w:eastAsia="x-none"/>
    </w:rPr>
  </w:style>
  <w:style w:type="character" w:customStyle="1" w:styleId="FootnoteTextChar">
    <w:name w:val="Footnote Text Char"/>
    <w:link w:val="FootnoteText"/>
    <w:uiPriority w:val="99"/>
    <w:rsid w:val="007B43E4"/>
    <w:rPr>
      <w:lang w:val="x-none" w:eastAsia="x-none"/>
    </w:rPr>
  </w:style>
  <w:style w:type="character" w:styleId="FootnoteReference">
    <w:name w:val="footnote reference"/>
    <w:uiPriority w:val="99"/>
    <w:unhideWhenUsed/>
    <w:rsid w:val="007B43E4"/>
    <w:rPr>
      <w:vertAlign w:val="superscript"/>
    </w:rPr>
  </w:style>
  <w:style w:type="paragraph" w:customStyle="1" w:styleId="Default">
    <w:name w:val="Default"/>
    <w:rsid w:val="007B43E4"/>
    <w:pPr>
      <w:autoSpaceDE w:val="0"/>
      <w:autoSpaceDN w:val="0"/>
      <w:adjustRightInd w:val="0"/>
    </w:pPr>
    <w:rPr>
      <w:rFonts w:ascii="Verdana" w:eastAsia="Times New Roman" w:hAnsi="Verdana" w:cs="Verdana"/>
      <w:color w:val="000000"/>
      <w:sz w:val="24"/>
      <w:szCs w:val="24"/>
      <w:lang w:val="en-US" w:eastAsia="en-US"/>
    </w:rPr>
  </w:style>
  <w:style w:type="paragraph" w:styleId="NormalWeb">
    <w:name w:val="Normal (Web)"/>
    <w:basedOn w:val="Normal"/>
    <w:uiPriority w:val="99"/>
    <w:qFormat/>
    <w:rsid w:val="009A6E16"/>
    <w:pPr>
      <w:spacing w:before="100" w:beforeAutospacing="1" w:after="100" w:afterAutospacing="1" w:line="240" w:lineRule="auto"/>
    </w:pPr>
    <w:rPr>
      <w:rFonts w:ascii="Times New Roman" w:hAnsi="Times New Roman"/>
      <w:sz w:val="24"/>
      <w:szCs w:val="24"/>
    </w:rPr>
  </w:style>
  <w:style w:type="character" w:customStyle="1" w:styleId="salnbdy">
    <w:name w:val="s_aln_bdy"/>
    <w:rsid w:val="009A6E16"/>
  </w:style>
  <w:style w:type="character" w:customStyle="1" w:styleId="l5def">
    <w:name w:val="l5def"/>
    <w:rsid w:val="00B94C0C"/>
  </w:style>
  <w:style w:type="character" w:customStyle="1" w:styleId="l5prm1">
    <w:name w:val="l5prm1"/>
    <w:rsid w:val="00B94C0C"/>
    <w:rPr>
      <w:i/>
      <w:iCs/>
      <w:color w:val="000000"/>
      <w:sz w:val="26"/>
      <w:szCs w:val="26"/>
    </w:rPr>
  </w:style>
  <w:style w:type="character" w:customStyle="1" w:styleId="Heading3Char">
    <w:name w:val="Heading 3 Char"/>
    <w:basedOn w:val="DefaultParagraphFont"/>
    <w:link w:val="Heading3"/>
    <w:semiHidden/>
    <w:rsid w:val="00E37A53"/>
    <w:rPr>
      <w:rFonts w:asciiTheme="majorHAnsi" w:eastAsiaTheme="majorEastAsia" w:hAnsiTheme="majorHAnsi" w:cstheme="majorBidi"/>
      <w:color w:val="1F3763" w:themeColor="accent1" w:themeShade="7F"/>
      <w:sz w:val="24"/>
      <w:szCs w:val="24"/>
      <w:lang w:val="en-US" w:eastAsia="en-US"/>
    </w:rPr>
  </w:style>
  <w:style w:type="paragraph" w:styleId="Revision">
    <w:name w:val="Revision"/>
    <w:hidden/>
    <w:uiPriority w:val="99"/>
    <w:semiHidden/>
    <w:rsid w:val="007D1A25"/>
    <w:rPr>
      <w:rFonts w:eastAsia="Times New Roman"/>
      <w:sz w:val="22"/>
      <w:szCs w:val="22"/>
      <w:lang w:val="en-US" w:eastAsia="en-US"/>
    </w:rPr>
  </w:style>
  <w:style w:type="character" w:customStyle="1" w:styleId="ListLabel5">
    <w:name w:val="ListLabel 5"/>
    <w:uiPriority w:val="99"/>
    <w:rsid w:val="000B572F"/>
  </w:style>
  <w:style w:type="character" w:customStyle="1" w:styleId="sden">
    <w:name w:val="s_den"/>
    <w:basedOn w:val="DefaultParagraphFont"/>
    <w:rsid w:val="000B572F"/>
  </w:style>
  <w:style w:type="character" w:customStyle="1" w:styleId="shdr">
    <w:name w:val="s_hdr"/>
    <w:basedOn w:val="DefaultParagraphFont"/>
    <w:rsid w:val="000B572F"/>
  </w:style>
  <w:style w:type="paragraph" w:styleId="NoSpacing">
    <w:name w:val="No Spacing"/>
    <w:uiPriority w:val="1"/>
    <w:qFormat/>
    <w:rsid w:val="00FE5007"/>
    <w:rPr>
      <w:rFonts w:eastAsia="Times New Roman"/>
      <w:sz w:val="22"/>
      <w:szCs w:val="22"/>
      <w:lang w:val="en-US" w:eastAsia="en-US"/>
    </w:rPr>
  </w:style>
  <w:style w:type="character" w:customStyle="1" w:styleId="MeniuneNerezolvat1">
    <w:name w:val="Mențiune Nerezolvat1"/>
    <w:basedOn w:val="DefaultParagraphFont"/>
    <w:uiPriority w:val="99"/>
    <w:semiHidden/>
    <w:unhideWhenUsed/>
    <w:rsid w:val="0019241F"/>
    <w:rPr>
      <w:color w:val="605E5C"/>
      <w:shd w:val="clear" w:color="auto" w:fill="E1DFDD"/>
    </w:rPr>
  </w:style>
  <w:style w:type="character" w:customStyle="1" w:styleId="Heading4Char">
    <w:name w:val="Heading 4 Char"/>
    <w:basedOn w:val="DefaultParagraphFont"/>
    <w:link w:val="Heading4"/>
    <w:rsid w:val="00EA0A5F"/>
    <w:rPr>
      <w:rFonts w:asciiTheme="majorHAnsi" w:eastAsiaTheme="majorEastAsia" w:hAnsiTheme="majorHAnsi" w:cstheme="majorBidi"/>
      <w:i/>
      <w:iCs/>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7416">
      <w:bodyDiv w:val="1"/>
      <w:marLeft w:val="0"/>
      <w:marRight w:val="0"/>
      <w:marTop w:val="0"/>
      <w:marBottom w:val="0"/>
      <w:divBdr>
        <w:top w:val="none" w:sz="0" w:space="0" w:color="auto"/>
        <w:left w:val="none" w:sz="0" w:space="0" w:color="auto"/>
        <w:bottom w:val="none" w:sz="0" w:space="0" w:color="auto"/>
        <w:right w:val="none" w:sz="0" w:space="0" w:color="auto"/>
      </w:divBdr>
    </w:div>
    <w:div w:id="106389810">
      <w:bodyDiv w:val="1"/>
      <w:marLeft w:val="0"/>
      <w:marRight w:val="0"/>
      <w:marTop w:val="0"/>
      <w:marBottom w:val="0"/>
      <w:divBdr>
        <w:top w:val="none" w:sz="0" w:space="0" w:color="auto"/>
        <w:left w:val="none" w:sz="0" w:space="0" w:color="auto"/>
        <w:bottom w:val="none" w:sz="0" w:space="0" w:color="auto"/>
        <w:right w:val="none" w:sz="0" w:space="0" w:color="auto"/>
      </w:divBdr>
    </w:div>
    <w:div w:id="242027358">
      <w:bodyDiv w:val="1"/>
      <w:marLeft w:val="0"/>
      <w:marRight w:val="0"/>
      <w:marTop w:val="0"/>
      <w:marBottom w:val="0"/>
      <w:divBdr>
        <w:top w:val="none" w:sz="0" w:space="0" w:color="auto"/>
        <w:left w:val="none" w:sz="0" w:space="0" w:color="auto"/>
        <w:bottom w:val="none" w:sz="0" w:space="0" w:color="auto"/>
        <w:right w:val="none" w:sz="0" w:space="0" w:color="auto"/>
      </w:divBdr>
      <w:divsChild>
        <w:div w:id="1748264199">
          <w:marLeft w:val="0"/>
          <w:marRight w:val="0"/>
          <w:marTop w:val="0"/>
          <w:marBottom w:val="45"/>
          <w:divBdr>
            <w:top w:val="none" w:sz="0" w:space="0" w:color="auto"/>
            <w:left w:val="none" w:sz="0" w:space="0" w:color="auto"/>
            <w:bottom w:val="none" w:sz="0" w:space="0" w:color="auto"/>
            <w:right w:val="none" w:sz="0" w:space="0" w:color="auto"/>
          </w:divBdr>
        </w:div>
        <w:div w:id="1894265386">
          <w:marLeft w:val="0"/>
          <w:marRight w:val="0"/>
          <w:marTop w:val="0"/>
          <w:marBottom w:val="0"/>
          <w:divBdr>
            <w:top w:val="none" w:sz="0" w:space="0" w:color="auto"/>
            <w:left w:val="none" w:sz="0" w:space="0" w:color="auto"/>
            <w:bottom w:val="none" w:sz="0" w:space="0" w:color="auto"/>
            <w:right w:val="none" w:sz="0" w:space="0" w:color="auto"/>
          </w:divBdr>
        </w:div>
      </w:divsChild>
    </w:div>
    <w:div w:id="457190627">
      <w:bodyDiv w:val="1"/>
      <w:marLeft w:val="0"/>
      <w:marRight w:val="0"/>
      <w:marTop w:val="0"/>
      <w:marBottom w:val="0"/>
      <w:divBdr>
        <w:top w:val="none" w:sz="0" w:space="0" w:color="auto"/>
        <w:left w:val="none" w:sz="0" w:space="0" w:color="auto"/>
        <w:bottom w:val="none" w:sz="0" w:space="0" w:color="auto"/>
        <w:right w:val="none" w:sz="0" w:space="0" w:color="auto"/>
      </w:divBdr>
    </w:div>
    <w:div w:id="467631108">
      <w:bodyDiv w:val="1"/>
      <w:marLeft w:val="0"/>
      <w:marRight w:val="0"/>
      <w:marTop w:val="0"/>
      <w:marBottom w:val="0"/>
      <w:divBdr>
        <w:top w:val="none" w:sz="0" w:space="0" w:color="auto"/>
        <w:left w:val="none" w:sz="0" w:space="0" w:color="auto"/>
        <w:bottom w:val="none" w:sz="0" w:space="0" w:color="auto"/>
        <w:right w:val="none" w:sz="0" w:space="0" w:color="auto"/>
      </w:divBdr>
    </w:div>
    <w:div w:id="473136948">
      <w:bodyDiv w:val="1"/>
      <w:marLeft w:val="0"/>
      <w:marRight w:val="0"/>
      <w:marTop w:val="0"/>
      <w:marBottom w:val="0"/>
      <w:divBdr>
        <w:top w:val="none" w:sz="0" w:space="0" w:color="auto"/>
        <w:left w:val="none" w:sz="0" w:space="0" w:color="auto"/>
        <w:bottom w:val="none" w:sz="0" w:space="0" w:color="auto"/>
        <w:right w:val="none" w:sz="0" w:space="0" w:color="auto"/>
      </w:divBdr>
    </w:div>
    <w:div w:id="548609877">
      <w:bodyDiv w:val="1"/>
      <w:marLeft w:val="0"/>
      <w:marRight w:val="0"/>
      <w:marTop w:val="0"/>
      <w:marBottom w:val="0"/>
      <w:divBdr>
        <w:top w:val="none" w:sz="0" w:space="0" w:color="auto"/>
        <w:left w:val="none" w:sz="0" w:space="0" w:color="auto"/>
        <w:bottom w:val="none" w:sz="0" w:space="0" w:color="auto"/>
        <w:right w:val="none" w:sz="0" w:space="0" w:color="auto"/>
      </w:divBdr>
      <w:divsChild>
        <w:div w:id="66877960">
          <w:marLeft w:val="0"/>
          <w:marRight w:val="0"/>
          <w:marTop w:val="0"/>
          <w:marBottom w:val="0"/>
          <w:divBdr>
            <w:top w:val="none" w:sz="0" w:space="0" w:color="auto"/>
            <w:left w:val="none" w:sz="0" w:space="0" w:color="auto"/>
            <w:bottom w:val="none" w:sz="0" w:space="0" w:color="auto"/>
            <w:right w:val="none" w:sz="0" w:space="0" w:color="auto"/>
          </w:divBdr>
          <w:divsChild>
            <w:div w:id="2104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1743">
      <w:bodyDiv w:val="1"/>
      <w:marLeft w:val="0"/>
      <w:marRight w:val="0"/>
      <w:marTop w:val="0"/>
      <w:marBottom w:val="0"/>
      <w:divBdr>
        <w:top w:val="none" w:sz="0" w:space="0" w:color="auto"/>
        <w:left w:val="none" w:sz="0" w:space="0" w:color="auto"/>
        <w:bottom w:val="none" w:sz="0" w:space="0" w:color="auto"/>
        <w:right w:val="none" w:sz="0" w:space="0" w:color="auto"/>
      </w:divBdr>
    </w:div>
    <w:div w:id="668751555">
      <w:bodyDiv w:val="1"/>
      <w:marLeft w:val="0"/>
      <w:marRight w:val="0"/>
      <w:marTop w:val="0"/>
      <w:marBottom w:val="0"/>
      <w:divBdr>
        <w:top w:val="none" w:sz="0" w:space="0" w:color="auto"/>
        <w:left w:val="none" w:sz="0" w:space="0" w:color="auto"/>
        <w:bottom w:val="none" w:sz="0" w:space="0" w:color="auto"/>
        <w:right w:val="none" w:sz="0" w:space="0" w:color="auto"/>
      </w:divBdr>
      <w:divsChild>
        <w:div w:id="575045432">
          <w:marLeft w:val="0"/>
          <w:marRight w:val="0"/>
          <w:marTop w:val="0"/>
          <w:marBottom w:val="0"/>
          <w:divBdr>
            <w:top w:val="none" w:sz="0" w:space="0" w:color="auto"/>
            <w:left w:val="none" w:sz="0" w:space="0" w:color="auto"/>
            <w:bottom w:val="none" w:sz="0" w:space="0" w:color="auto"/>
            <w:right w:val="none" w:sz="0" w:space="0" w:color="auto"/>
          </w:divBdr>
          <w:divsChild>
            <w:div w:id="13775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5113">
      <w:bodyDiv w:val="1"/>
      <w:marLeft w:val="0"/>
      <w:marRight w:val="0"/>
      <w:marTop w:val="0"/>
      <w:marBottom w:val="0"/>
      <w:divBdr>
        <w:top w:val="none" w:sz="0" w:space="0" w:color="auto"/>
        <w:left w:val="none" w:sz="0" w:space="0" w:color="auto"/>
        <w:bottom w:val="none" w:sz="0" w:space="0" w:color="auto"/>
        <w:right w:val="none" w:sz="0" w:space="0" w:color="auto"/>
      </w:divBdr>
      <w:divsChild>
        <w:div w:id="999189757">
          <w:marLeft w:val="0"/>
          <w:marRight w:val="0"/>
          <w:marTop w:val="0"/>
          <w:marBottom w:val="45"/>
          <w:divBdr>
            <w:top w:val="none" w:sz="0" w:space="0" w:color="auto"/>
            <w:left w:val="none" w:sz="0" w:space="0" w:color="auto"/>
            <w:bottom w:val="none" w:sz="0" w:space="0" w:color="auto"/>
            <w:right w:val="none" w:sz="0" w:space="0" w:color="auto"/>
          </w:divBdr>
        </w:div>
        <w:div w:id="1464693352">
          <w:marLeft w:val="0"/>
          <w:marRight w:val="0"/>
          <w:marTop w:val="0"/>
          <w:marBottom w:val="0"/>
          <w:divBdr>
            <w:top w:val="none" w:sz="0" w:space="0" w:color="auto"/>
            <w:left w:val="none" w:sz="0" w:space="0" w:color="auto"/>
            <w:bottom w:val="none" w:sz="0" w:space="0" w:color="auto"/>
            <w:right w:val="none" w:sz="0" w:space="0" w:color="auto"/>
          </w:divBdr>
        </w:div>
      </w:divsChild>
    </w:div>
    <w:div w:id="1033917088">
      <w:bodyDiv w:val="1"/>
      <w:marLeft w:val="0"/>
      <w:marRight w:val="0"/>
      <w:marTop w:val="0"/>
      <w:marBottom w:val="0"/>
      <w:divBdr>
        <w:top w:val="none" w:sz="0" w:space="0" w:color="auto"/>
        <w:left w:val="none" w:sz="0" w:space="0" w:color="auto"/>
        <w:bottom w:val="none" w:sz="0" w:space="0" w:color="auto"/>
        <w:right w:val="none" w:sz="0" w:space="0" w:color="auto"/>
      </w:divBdr>
    </w:div>
    <w:div w:id="1190531618">
      <w:bodyDiv w:val="1"/>
      <w:marLeft w:val="0"/>
      <w:marRight w:val="0"/>
      <w:marTop w:val="0"/>
      <w:marBottom w:val="0"/>
      <w:divBdr>
        <w:top w:val="none" w:sz="0" w:space="0" w:color="auto"/>
        <w:left w:val="none" w:sz="0" w:space="0" w:color="auto"/>
        <w:bottom w:val="none" w:sz="0" w:space="0" w:color="auto"/>
        <w:right w:val="none" w:sz="0" w:space="0" w:color="auto"/>
      </w:divBdr>
    </w:div>
    <w:div w:id="1213227820">
      <w:bodyDiv w:val="1"/>
      <w:marLeft w:val="0"/>
      <w:marRight w:val="0"/>
      <w:marTop w:val="0"/>
      <w:marBottom w:val="0"/>
      <w:divBdr>
        <w:top w:val="none" w:sz="0" w:space="0" w:color="auto"/>
        <w:left w:val="none" w:sz="0" w:space="0" w:color="auto"/>
        <w:bottom w:val="none" w:sz="0" w:space="0" w:color="auto"/>
        <w:right w:val="none" w:sz="0" w:space="0" w:color="auto"/>
      </w:divBdr>
    </w:div>
    <w:div w:id="1533492010">
      <w:bodyDiv w:val="1"/>
      <w:marLeft w:val="0"/>
      <w:marRight w:val="0"/>
      <w:marTop w:val="0"/>
      <w:marBottom w:val="0"/>
      <w:divBdr>
        <w:top w:val="none" w:sz="0" w:space="0" w:color="auto"/>
        <w:left w:val="none" w:sz="0" w:space="0" w:color="auto"/>
        <w:bottom w:val="none" w:sz="0" w:space="0" w:color="auto"/>
        <w:right w:val="none" w:sz="0" w:space="0" w:color="auto"/>
      </w:divBdr>
      <w:divsChild>
        <w:div w:id="1402633470">
          <w:marLeft w:val="0"/>
          <w:marRight w:val="0"/>
          <w:marTop w:val="0"/>
          <w:marBottom w:val="0"/>
          <w:divBdr>
            <w:top w:val="none" w:sz="0" w:space="0" w:color="auto"/>
            <w:left w:val="none" w:sz="0" w:space="0" w:color="auto"/>
            <w:bottom w:val="none" w:sz="0" w:space="0" w:color="auto"/>
            <w:right w:val="none" w:sz="0" w:space="0" w:color="auto"/>
          </w:divBdr>
          <w:divsChild>
            <w:div w:id="8246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63">
      <w:bodyDiv w:val="1"/>
      <w:marLeft w:val="0"/>
      <w:marRight w:val="0"/>
      <w:marTop w:val="0"/>
      <w:marBottom w:val="0"/>
      <w:divBdr>
        <w:top w:val="none" w:sz="0" w:space="0" w:color="auto"/>
        <w:left w:val="none" w:sz="0" w:space="0" w:color="auto"/>
        <w:bottom w:val="none" w:sz="0" w:space="0" w:color="auto"/>
        <w:right w:val="none" w:sz="0" w:space="0" w:color="auto"/>
      </w:divBdr>
    </w:div>
    <w:div w:id="1862933928">
      <w:bodyDiv w:val="1"/>
      <w:marLeft w:val="0"/>
      <w:marRight w:val="0"/>
      <w:marTop w:val="0"/>
      <w:marBottom w:val="0"/>
      <w:divBdr>
        <w:top w:val="none" w:sz="0" w:space="0" w:color="auto"/>
        <w:left w:val="none" w:sz="0" w:space="0" w:color="auto"/>
        <w:bottom w:val="none" w:sz="0" w:space="0" w:color="auto"/>
        <w:right w:val="none" w:sz="0" w:space="0" w:color="auto"/>
      </w:divBdr>
    </w:div>
    <w:div w:id="1976984728">
      <w:bodyDiv w:val="1"/>
      <w:marLeft w:val="0"/>
      <w:marRight w:val="0"/>
      <w:marTop w:val="0"/>
      <w:marBottom w:val="0"/>
      <w:divBdr>
        <w:top w:val="none" w:sz="0" w:space="0" w:color="auto"/>
        <w:left w:val="none" w:sz="0" w:space="0" w:color="auto"/>
        <w:bottom w:val="none" w:sz="0" w:space="0" w:color="auto"/>
        <w:right w:val="none" w:sz="0" w:space="0" w:color="auto"/>
      </w:divBdr>
    </w:div>
    <w:div w:id="1994407319">
      <w:bodyDiv w:val="1"/>
      <w:marLeft w:val="0"/>
      <w:marRight w:val="0"/>
      <w:marTop w:val="0"/>
      <w:marBottom w:val="0"/>
      <w:divBdr>
        <w:top w:val="none" w:sz="0" w:space="0" w:color="auto"/>
        <w:left w:val="none" w:sz="0" w:space="0" w:color="auto"/>
        <w:bottom w:val="none" w:sz="0" w:space="0" w:color="auto"/>
        <w:right w:val="none" w:sz="0" w:space="0" w:color="auto"/>
      </w:divBdr>
    </w:div>
    <w:div w:id="2035223574">
      <w:bodyDiv w:val="1"/>
      <w:marLeft w:val="0"/>
      <w:marRight w:val="0"/>
      <w:marTop w:val="0"/>
      <w:marBottom w:val="0"/>
      <w:divBdr>
        <w:top w:val="none" w:sz="0" w:space="0" w:color="auto"/>
        <w:left w:val="none" w:sz="0" w:space="0" w:color="auto"/>
        <w:bottom w:val="none" w:sz="0" w:space="0" w:color="auto"/>
        <w:right w:val="none" w:sz="0" w:space="0" w:color="auto"/>
      </w:divBdr>
    </w:div>
    <w:div w:id="2062747061">
      <w:bodyDiv w:val="1"/>
      <w:marLeft w:val="0"/>
      <w:marRight w:val="0"/>
      <w:marTop w:val="0"/>
      <w:marBottom w:val="0"/>
      <w:divBdr>
        <w:top w:val="none" w:sz="0" w:space="0" w:color="auto"/>
        <w:left w:val="none" w:sz="0" w:space="0" w:color="auto"/>
        <w:bottom w:val="none" w:sz="0" w:space="0" w:color="auto"/>
        <w:right w:val="none" w:sz="0" w:space="0" w:color="auto"/>
      </w:divBdr>
      <w:divsChild>
        <w:div w:id="1689139070">
          <w:marLeft w:val="0"/>
          <w:marRight w:val="0"/>
          <w:marTop w:val="0"/>
          <w:marBottom w:val="0"/>
          <w:divBdr>
            <w:top w:val="none" w:sz="0" w:space="0" w:color="auto"/>
            <w:left w:val="none" w:sz="0" w:space="0" w:color="auto"/>
            <w:bottom w:val="none" w:sz="0" w:space="0" w:color="auto"/>
            <w:right w:val="none" w:sz="0" w:space="0" w:color="auto"/>
          </w:divBdr>
          <w:divsChild>
            <w:div w:id="6146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ztqmrqg44q/ordonanta-de-urgenta-nr-49-2019-privind-activitatile-de-transport-alternativ-cu-autoturism-si-conducator-auto?pid=289579622&amp;d=2024-03-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sintact%204.0\cache\Legislatie\temp197918\0005705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mztqmrqg44q/ordonanta-de-urgenta-nr-49-2019-privind-activitatile-de-transport-alternativ-cu-autoturism-si-conducator-auto?pid=289579592&amp;d=2024-03-06" TargetMode="External"/><Relationship Id="rId5" Type="http://schemas.openxmlformats.org/officeDocument/2006/relationships/webSettings" Target="webSettings.xml"/><Relationship Id="rId10" Type="http://schemas.openxmlformats.org/officeDocument/2006/relationships/hyperlink" Target="https://lege5.ro/App/Document/gmztqmrqg44q/ordonanta-de-urgenta-nr-49-2019-privind-activitatile-de-transport-alternativ-cu-autoturism-si-conducator-auto?pid=289579628&amp;d=2024-03-06" TargetMode="External"/><Relationship Id="rId4" Type="http://schemas.openxmlformats.org/officeDocument/2006/relationships/settings" Target="settings.xml"/><Relationship Id="rId9" Type="http://schemas.openxmlformats.org/officeDocument/2006/relationships/hyperlink" Target="https://lege5.ro/App/Document/gmztqmrqg44q/ordonanta-de-urgenta-nr-49-2019-privind-activitatile-de-transport-alternativ-cu-autoturism-si-conducator-auto?pid=289579627&amp;d=2024-03-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1EE9-900A-40B5-B892-35B58152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Pages>
  <Words>2433</Words>
  <Characters>14114</Characters>
  <Application>Microsoft Office Word</Application>
  <DocSecurity>0</DocSecurity>
  <Lines>117</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
  <LinksUpToDate>false</LinksUpToDate>
  <CharactersWithSpaces>16514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Elena Voicu</dc:creator>
  <cp:keywords/>
  <cp:lastModifiedBy>Victor Tache</cp:lastModifiedBy>
  <cp:revision>12</cp:revision>
  <cp:lastPrinted>2024-03-07T12:29:00Z</cp:lastPrinted>
  <dcterms:created xsi:type="dcterms:W3CDTF">2024-02-06T14:33:00Z</dcterms:created>
  <dcterms:modified xsi:type="dcterms:W3CDTF">2024-03-07T14:28:00Z</dcterms:modified>
</cp:coreProperties>
</file>